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A7" w:rsidRPr="00F765EE" w:rsidRDefault="00F765EE" w:rsidP="00F765E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765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2337A7" w:rsidRPr="00CB4F4F" w:rsidRDefault="002337A7" w:rsidP="001124F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sz w:val="24"/>
          <w:szCs w:val="24"/>
          <w:lang w:eastAsia="ru-RU"/>
        </w:rPr>
        <w:t>Эпидемиология, этиология и классификация саркоидоза</w:t>
      </w:r>
    </w:p>
    <w:p w:rsidR="002337A7" w:rsidRPr="00FA5190" w:rsidRDefault="002337A7" w:rsidP="0011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  <w:lang w:eastAsia="ru-RU"/>
        </w:rPr>
        <w:t>э</w:t>
      </w:r>
      <w:r w:rsidRPr="002C74D1">
        <w:rPr>
          <w:rFonts w:ascii="Times New Roman" w:hAnsi="Times New Roman"/>
          <w:sz w:val="24"/>
          <w:szCs w:val="24"/>
          <w:lang w:eastAsia="ru-RU"/>
        </w:rPr>
        <w:t>пидемиологи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2C74D1">
        <w:rPr>
          <w:rFonts w:ascii="Times New Roman" w:hAnsi="Times New Roman"/>
          <w:sz w:val="24"/>
          <w:szCs w:val="24"/>
          <w:lang w:eastAsia="ru-RU"/>
        </w:rPr>
        <w:t>, этиологи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2C74D1">
        <w:rPr>
          <w:rFonts w:ascii="Times New Roman" w:hAnsi="Times New Roman"/>
          <w:sz w:val="24"/>
          <w:szCs w:val="24"/>
          <w:lang w:eastAsia="ru-RU"/>
        </w:rPr>
        <w:t xml:space="preserve"> и классификаци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2C74D1">
        <w:rPr>
          <w:rFonts w:ascii="Times New Roman" w:hAnsi="Times New Roman"/>
          <w:sz w:val="24"/>
          <w:szCs w:val="24"/>
          <w:lang w:eastAsia="ru-RU"/>
        </w:rPr>
        <w:t xml:space="preserve"> саркоидоза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  <w:lang w:eastAsia="ru-RU"/>
        </w:rPr>
        <w:t>эпидемиологии, этиологии саркоидоза, его клиническая классификация.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2C74D1" w:rsidRDefault="002337A7" w:rsidP="0014423A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C74D1">
        <w:rPr>
          <w:rFonts w:ascii="Times New Roman" w:eastAsia="Batang" w:hAnsi="Times New Roman"/>
          <w:sz w:val="24"/>
          <w:szCs w:val="24"/>
          <w:lang w:eastAsia="ko-KR"/>
        </w:rPr>
        <w:t>Эпидемиология саркоидоза в РФ и мире.</w:t>
      </w:r>
    </w:p>
    <w:p w:rsidR="002337A7" w:rsidRPr="002C74D1" w:rsidRDefault="002337A7" w:rsidP="001442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74D1">
        <w:rPr>
          <w:rFonts w:ascii="Times New Roman" w:eastAsia="Batang" w:hAnsi="Times New Roman"/>
          <w:sz w:val="24"/>
          <w:szCs w:val="24"/>
          <w:lang w:eastAsia="ko-KR"/>
        </w:rPr>
        <w:t>Этиология саркоидоза.</w:t>
      </w:r>
    </w:p>
    <w:p w:rsidR="002337A7" w:rsidRPr="002C74D1" w:rsidRDefault="002337A7" w:rsidP="0014423A">
      <w:pPr>
        <w:numPr>
          <w:ilvl w:val="0"/>
          <w:numId w:val="4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74D1">
        <w:rPr>
          <w:rFonts w:ascii="Times New Roman" w:eastAsia="Batang" w:hAnsi="Times New Roman"/>
          <w:sz w:val="24"/>
          <w:szCs w:val="24"/>
          <w:lang w:eastAsia="ko-KR"/>
        </w:rPr>
        <w:t>Клиническая классификация саркоидоза.</w:t>
      </w:r>
    </w:p>
    <w:p w:rsidR="002337A7" w:rsidRPr="002C74D1" w:rsidRDefault="002337A7" w:rsidP="0014423A">
      <w:pPr>
        <w:numPr>
          <w:ilvl w:val="0"/>
          <w:numId w:val="4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74D1">
        <w:rPr>
          <w:rFonts w:ascii="Times New Roman" w:eastAsia="Batang" w:hAnsi="Times New Roman"/>
          <w:sz w:val="24"/>
          <w:szCs w:val="24"/>
          <w:lang w:eastAsia="ko-KR"/>
        </w:rPr>
        <w:t>Классификация саркоидоза по МКБ-10.</w:t>
      </w:r>
    </w:p>
    <w:p w:rsidR="002337A7" w:rsidRPr="00C75DC1" w:rsidRDefault="002337A7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sz w:val="24"/>
          <w:szCs w:val="24"/>
          <w:lang w:eastAsia="ru-RU"/>
        </w:rPr>
        <w:t>Патогенез и патоморфология саркоидоза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C74D1">
        <w:rPr>
          <w:rFonts w:ascii="Times New Roman" w:hAnsi="Times New Roman"/>
          <w:sz w:val="24"/>
          <w:szCs w:val="24"/>
          <w:lang w:eastAsia="ru-RU"/>
        </w:rPr>
        <w:t>атогенез и патоморфологи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2C74D1">
        <w:rPr>
          <w:rFonts w:ascii="Times New Roman" w:hAnsi="Times New Roman"/>
          <w:sz w:val="24"/>
          <w:szCs w:val="24"/>
          <w:lang w:eastAsia="ru-RU"/>
        </w:rPr>
        <w:t xml:space="preserve"> саркоидоза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Pr="0098141B" w:rsidRDefault="002337A7" w:rsidP="00D85E0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141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98141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патогенез и патоморфология саркоидоза.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2C74D1" w:rsidRDefault="002337A7" w:rsidP="0014423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74D1">
        <w:rPr>
          <w:rFonts w:ascii="Times New Roman" w:eastAsia="Batang" w:hAnsi="Times New Roman"/>
          <w:sz w:val="24"/>
          <w:szCs w:val="24"/>
          <w:lang w:eastAsia="ko-KR"/>
        </w:rPr>
        <w:t>Патогенез саркоидоза.</w:t>
      </w:r>
    </w:p>
    <w:p w:rsidR="002337A7" w:rsidRPr="002C74D1" w:rsidRDefault="002337A7" w:rsidP="0014423A">
      <w:pPr>
        <w:numPr>
          <w:ilvl w:val="0"/>
          <w:numId w:val="5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C74D1">
        <w:rPr>
          <w:rFonts w:ascii="Times New Roman" w:eastAsia="Batang" w:hAnsi="Times New Roman"/>
          <w:sz w:val="24"/>
          <w:szCs w:val="24"/>
          <w:lang w:eastAsia="ko-KR"/>
        </w:rPr>
        <w:t>Особенности патоморфологии при саркоидозе.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Клинические проявления саркоидоза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 саркоидоза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легочных и внелегочных локализаций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Default="002337A7" w:rsidP="006338B6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 саркоидоза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органов дыхания и внелегочного саркоидоза.</w:t>
      </w:r>
    </w:p>
    <w:p w:rsidR="006338B6" w:rsidRPr="005A5635" w:rsidRDefault="006338B6" w:rsidP="006338B6">
      <w:pPr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99325D" w:rsidRPr="002C74D1">
        <w:rPr>
          <w:rFonts w:ascii="Times New Roman" w:hAnsi="Times New Roman"/>
          <w:sz w:val="24"/>
          <w:szCs w:val="24"/>
          <w:lang w:eastAsia="ru-RU"/>
        </w:rPr>
        <w:t>Саркоидоз кожи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».</w:t>
      </w:r>
    </w:p>
    <w:p w:rsidR="002337A7" w:rsidRDefault="006338B6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="002337A7" w:rsidRPr="00CB4F4F">
        <w:rPr>
          <w:rFonts w:ascii="Times New Roman" w:hAnsi="Times New Roman"/>
          <w:b/>
          <w:bCs/>
          <w:sz w:val="24"/>
          <w:szCs w:val="24"/>
          <w:lang w:eastAsia="ru-RU"/>
        </w:rPr>
        <w:t>опросы для подготовки по теме.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Клиническая картина при саркоидозе внутригрудных лимфоузлов.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Клинические проявления осложнений при саркоидозе внутригрудных лимфоузлов.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Клиническая картина при саркоидозе легких в зависимости от стадии заболевания.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Клинические проявления осложнений при саркоидозе органов дыхания.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 xml:space="preserve">Клиническая картина и диагностика саркоидоза сердечно-сосудистой системы. 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Клиническая картина и диагностика абдоминальной формы саркоидоза.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 xml:space="preserve">Клиническая картина и диагностика генерализованных форм саркоидоза. </w:t>
      </w:r>
    </w:p>
    <w:p w:rsidR="002337A7" w:rsidRPr="006C6272" w:rsidRDefault="002337A7" w:rsidP="0014423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Клинические проявления и диагностика осложнений саркоидоза внелегочной локализации.</w:t>
      </w:r>
    </w:p>
    <w:p w:rsidR="002337A7" w:rsidRPr="00164A31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Неинвазивные методы диагностики саркоидоза</w:t>
      </w:r>
    </w:p>
    <w:p w:rsidR="002337A7" w:rsidRPr="00164A31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еинвазивные методы диагностики саркоидоза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Default="002337A7" w:rsidP="006338B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еинвазивные методы диагностики саркоидоза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785C9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Изучается </w:t>
      </w:r>
      <w:r w:rsidRPr="004774F8">
        <w:rPr>
          <w:rFonts w:ascii="Times New Roman" w:hAnsi="Times New Roman"/>
          <w:sz w:val="24"/>
          <w:szCs w:val="24"/>
        </w:rPr>
        <w:t>медицинская документация (история болезни пациента; рентгенологический архив; общеклинические, биохимические и микробиологические анализы)</w:t>
      </w:r>
      <w:r>
        <w:rPr>
          <w:rFonts w:ascii="Times New Roman" w:hAnsi="Times New Roman"/>
          <w:sz w:val="24"/>
          <w:szCs w:val="24"/>
        </w:rPr>
        <w:t>.</w:t>
      </w:r>
    </w:p>
    <w:p w:rsidR="002337A7" w:rsidRDefault="002337A7" w:rsidP="006338B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протоколу.</w:t>
      </w:r>
    </w:p>
    <w:p w:rsidR="006338B6" w:rsidRPr="005A5635" w:rsidRDefault="006338B6" w:rsidP="006338B6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="0099325D">
        <w:rPr>
          <w:rFonts w:ascii="Times New Roman" w:hAnsi="Times New Roman"/>
          <w:sz w:val="24"/>
          <w:szCs w:val="24"/>
          <w:lang w:eastAsia="ru-RU"/>
        </w:rPr>
        <w:t>Саркоидоз органа зрения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».</w:t>
      </w:r>
    </w:p>
    <w:p w:rsidR="006338B6" w:rsidRDefault="006338B6" w:rsidP="006338B6">
      <w:pPr>
        <w:widowControl w:val="0"/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37A7" w:rsidRPr="006338B6" w:rsidRDefault="002337A7" w:rsidP="005300E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338B6">
        <w:rPr>
          <w:rFonts w:ascii="Times New Roman" w:hAnsi="Times New Roman"/>
          <w:sz w:val="24"/>
          <w:szCs w:val="24"/>
          <w:u w:val="single"/>
          <w:lang w:eastAsia="ru-RU"/>
        </w:rPr>
        <w:t>Cхема протокола описания рентгенограммы: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Courier New"/>
          <w:sz w:val="24"/>
          <w:szCs w:val="24"/>
          <w:lang w:eastAsia="ru-RU"/>
        </w:rPr>
      </w:pPr>
      <w:r w:rsidRPr="00D6708E">
        <w:rPr>
          <w:rFonts w:ascii="Times New Roman" w:hAnsi="Times New Roman" w:cs="Courier New"/>
          <w:sz w:val="24"/>
          <w:szCs w:val="24"/>
          <w:lang w:eastAsia="ru-RU"/>
        </w:rPr>
        <w:t xml:space="preserve">1. </w:t>
      </w:r>
      <w:r w:rsidRPr="00476C00">
        <w:rPr>
          <w:rFonts w:ascii="Times New Roman" w:hAnsi="Times New Roman" w:cs="Courier New"/>
          <w:sz w:val="24"/>
          <w:szCs w:val="24"/>
          <w:lang w:eastAsia="ru-RU"/>
        </w:rPr>
        <w:t>Вид исследования, дата, ФИО.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lastRenderedPageBreak/>
        <w:t>2. Оценка качества снимка (установка, охват, жесткость, четкость, контрастность, глубина вдоха).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3. Описание мягких тканей (не изменены, как изменены).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8. Синусы свободны (не прослеживаются за счет чего).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2337A7" w:rsidRPr="00476C00" w:rsidRDefault="002337A7" w:rsidP="002A28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76C00">
        <w:rPr>
          <w:rFonts w:ascii="Times New Roman" w:hAnsi="Times New Roman" w:cs="Courier New"/>
          <w:sz w:val="24"/>
          <w:szCs w:val="24"/>
          <w:lang w:eastAsia="ru-RU"/>
        </w:rPr>
        <w:t>11. Заключение.</w:t>
      </w:r>
    </w:p>
    <w:p w:rsidR="002337A7" w:rsidRDefault="002337A7" w:rsidP="002A280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2705C0" w:rsidRDefault="002337A7" w:rsidP="0014423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705C0">
        <w:rPr>
          <w:rFonts w:ascii="Times New Roman" w:eastAsia="Batang" w:hAnsi="Times New Roman"/>
          <w:sz w:val="24"/>
          <w:szCs w:val="24"/>
          <w:lang w:eastAsia="ko-KR"/>
        </w:rPr>
        <w:t>Рентгенологическая картина при саркоидозе внутригрудных лимфоузлов.</w:t>
      </w:r>
    </w:p>
    <w:p w:rsidR="002337A7" w:rsidRPr="002705C0" w:rsidRDefault="002337A7" w:rsidP="0014423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705C0">
        <w:rPr>
          <w:rFonts w:ascii="Times New Roman" w:eastAsia="Batang" w:hAnsi="Times New Roman"/>
          <w:sz w:val="24"/>
          <w:szCs w:val="24"/>
          <w:lang w:eastAsia="ko-KR"/>
        </w:rPr>
        <w:t>Рентгенологическая картина при саркоидозе легких в зависимости от стадии заболевания.</w:t>
      </w:r>
    </w:p>
    <w:p w:rsidR="002337A7" w:rsidRPr="002705C0" w:rsidRDefault="002337A7" w:rsidP="0014423A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705C0">
        <w:rPr>
          <w:rFonts w:ascii="Times New Roman" w:eastAsia="Batang" w:hAnsi="Times New Roman"/>
          <w:sz w:val="24"/>
          <w:szCs w:val="24"/>
          <w:lang w:eastAsia="ko-KR"/>
        </w:rPr>
        <w:t>Биохимическая и иммунологическая диагностика при саркоидозе органов дыхания.</w:t>
      </w:r>
    </w:p>
    <w:p w:rsidR="006338B6" w:rsidRDefault="006338B6" w:rsidP="006338B6">
      <w:pPr>
        <w:numPr>
          <w:ilvl w:val="0"/>
          <w:numId w:val="7"/>
        </w:numPr>
        <w:tabs>
          <w:tab w:val="left" w:pos="284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11616388"/>
      <w:r>
        <w:rPr>
          <w:rFonts w:ascii="Times New Roman" w:hAnsi="Times New Roman" w:cs="Calibri"/>
          <w:color w:val="000000"/>
          <w:sz w:val="24"/>
          <w:szCs w:val="24"/>
        </w:rPr>
        <w:t xml:space="preserve">Приказ Минздрава РФ </w:t>
      </w:r>
      <w:r>
        <w:rPr>
          <w:rFonts w:ascii="Times New Roman" w:hAnsi="Times New Roman" w:cs="Calibri"/>
          <w:sz w:val="24"/>
          <w:szCs w:val="24"/>
        </w:rPr>
        <w:t xml:space="preserve">«Об утверждении порядка и сроков проведения профилактических медицинских осмотров граждан в целях выявления туберкулеза» </w:t>
      </w:r>
      <w:r>
        <w:rPr>
          <w:rFonts w:ascii="Times New Roman" w:hAnsi="Times New Roman" w:cs="Calibri"/>
          <w:color w:val="000000"/>
          <w:sz w:val="24"/>
          <w:szCs w:val="24"/>
        </w:rPr>
        <w:t>от</w:t>
      </w:r>
      <w:r>
        <w:rPr>
          <w:rFonts w:ascii="Times New Roman" w:hAnsi="Times New Roman" w:cs="Calibri"/>
          <w:sz w:val="24"/>
          <w:szCs w:val="24"/>
        </w:rPr>
        <w:t xml:space="preserve"> 21.03.2017 г. №124 н.</w:t>
      </w:r>
    </w:p>
    <w:p w:rsidR="006338B6" w:rsidRPr="006338B6" w:rsidRDefault="006338B6" w:rsidP="004F3274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6338B6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38B6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38B6">
        <w:rPr>
          <w:rFonts w:ascii="Times New Roman" w:hAnsi="Times New Roman"/>
          <w:color w:val="000000"/>
          <w:sz w:val="24"/>
          <w:szCs w:val="24"/>
        </w:rPr>
        <w:t xml:space="preserve"> от 29.12.2014 № 951. </w:t>
      </w:r>
    </w:p>
    <w:p w:rsidR="006338B6" w:rsidRPr="006338B6" w:rsidRDefault="006338B6" w:rsidP="004F3274">
      <w:pPr>
        <w:numPr>
          <w:ilvl w:val="0"/>
          <w:numId w:val="7"/>
        </w:numPr>
        <w:tabs>
          <w:tab w:val="left" w:pos="284"/>
          <w:tab w:val="left" w:pos="426"/>
          <w:tab w:val="left" w:pos="1134"/>
        </w:tabs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6338B6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38B6">
        <w:rPr>
          <w:rFonts w:ascii="Times New Roman" w:hAnsi="Times New Roman"/>
          <w:color w:val="000000"/>
          <w:sz w:val="24"/>
          <w:szCs w:val="24"/>
        </w:rPr>
        <w:t xml:space="preserve">Об утверждении санитарно-эпидемиологических правил СП 3.1.3114-13 «Профилактика туберкулеза» от 22.10.2013 №60 (с изменениями на 06.02.15 года). </w:t>
      </w:r>
    </w:p>
    <w:bookmarkEnd w:id="0"/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Тема: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Инвазивные методы диагностики саркоидоза</w:t>
      </w:r>
    </w:p>
    <w:p w:rsidR="002337A7" w:rsidRPr="00FA5190" w:rsidRDefault="002337A7" w:rsidP="001124F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нвазивные методы диагностики саркоидоза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Default="002337A7" w:rsidP="0099325D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2C74D1">
        <w:rPr>
          <w:rFonts w:ascii="Times New Roman" w:hAnsi="Times New Roman"/>
          <w:bCs/>
          <w:sz w:val="24"/>
          <w:szCs w:val="24"/>
          <w:lang w:eastAsia="ru-RU"/>
        </w:rPr>
        <w:t>нвазивные методы диагностики саркоидоза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6C6272">
        <w:rPr>
          <w:rFonts w:ascii="Times New Roman" w:eastAsia="Batang" w:hAnsi="Times New Roman"/>
          <w:sz w:val="24"/>
          <w:szCs w:val="24"/>
          <w:lang w:eastAsia="ko-KR"/>
        </w:rPr>
        <w:t xml:space="preserve"> верификаци</w:t>
      </w:r>
      <w:r>
        <w:rPr>
          <w:rFonts w:ascii="Times New Roman" w:eastAsia="Batang" w:hAnsi="Times New Roman"/>
          <w:sz w:val="24"/>
          <w:szCs w:val="24"/>
          <w:lang w:eastAsia="ko-KR"/>
        </w:rPr>
        <w:t>я диагноза саркоидоза.</w:t>
      </w:r>
    </w:p>
    <w:p w:rsidR="0099325D" w:rsidRPr="005A5635" w:rsidRDefault="0099325D" w:rsidP="0099325D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>
        <w:rPr>
          <w:rFonts w:ascii="Times New Roman" w:hAnsi="Times New Roman"/>
          <w:sz w:val="24"/>
          <w:szCs w:val="24"/>
          <w:lang w:eastAsia="ru-RU"/>
        </w:rPr>
        <w:t>Саркоидоз периферических лимфатических узлов</w:t>
      </w:r>
      <w:r>
        <w:rPr>
          <w:rFonts w:ascii="Times New Roman" w:eastAsia="Batang" w:hAnsi="Times New Roman"/>
          <w:bCs/>
          <w:sz w:val="24"/>
          <w:szCs w:val="24"/>
          <w:lang w:eastAsia="ko-KR"/>
        </w:rPr>
        <w:t>».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6C6272" w:rsidRDefault="002337A7" w:rsidP="0014423A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Варианты выявления и верификации диагноза саркоидоза органов дыхания.</w:t>
      </w:r>
    </w:p>
    <w:p w:rsidR="002337A7" w:rsidRPr="006C6272" w:rsidRDefault="002337A7" w:rsidP="0014423A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Иструментальные методы инвазивного характера в диагностике саркоидоза.</w:t>
      </w:r>
    </w:p>
    <w:p w:rsidR="002337A7" w:rsidRPr="006C6272" w:rsidRDefault="002337A7" w:rsidP="0014423A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Использование инвазивных методов и гистологическое подтверждение диагноза саркоидоза внелегочной локализации.</w:t>
      </w:r>
    </w:p>
    <w:p w:rsidR="002337A7" w:rsidRPr="00FA5190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sz w:val="24"/>
          <w:szCs w:val="24"/>
        </w:rPr>
        <w:t>Дифференциальная диагностика саркоидоза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>
        <w:rPr>
          <w:rFonts w:ascii="Times New Roman" w:hAnsi="Times New Roman"/>
          <w:sz w:val="24"/>
          <w:szCs w:val="24"/>
        </w:rPr>
        <w:t>д</w:t>
      </w:r>
      <w:r w:rsidRPr="002C74D1">
        <w:rPr>
          <w:rFonts w:ascii="Times New Roman" w:hAnsi="Times New Roman"/>
          <w:sz w:val="24"/>
          <w:szCs w:val="24"/>
        </w:rPr>
        <w:t>ифференциальн</w:t>
      </w:r>
      <w:r>
        <w:rPr>
          <w:rFonts w:ascii="Times New Roman" w:hAnsi="Times New Roman"/>
          <w:sz w:val="24"/>
          <w:szCs w:val="24"/>
        </w:rPr>
        <w:t>ую</w:t>
      </w:r>
      <w:r w:rsidRPr="002C74D1">
        <w:rPr>
          <w:rFonts w:ascii="Times New Roman" w:hAnsi="Times New Roman"/>
          <w:sz w:val="24"/>
          <w:szCs w:val="24"/>
        </w:rPr>
        <w:t xml:space="preserve"> диагностик</w:t>
      </w:r>
      <w:r>
        <w:rPr>
          <w:rFonts w:ascii="Times New Roman" w:hAnsi="Times New Roman"/>
          <w:sz w:val="24"/>
          <w:szCs w:val="24"/>
        </w:rPr>
        <w:t>у</w:t>
      </w:r>
      <w:r w:rsidRPr="002C74D1">
        <w:rPr>
          <w:rFonts w:ascii="Times New Roman" w:hAnsi="Times New Roman"/>
          <w:sz w:val="24"/>
          <w:szCs w:val="24"/>
        </w:rPr>
        <w:t xml:space="preserve"> саркоидоза</w:t>
      </w:r>
      <w:r>
        <w:rPr>
          <w:rFonts w:ascii="Times New Roman" w:hAnsi="Times New Roman"/>
          <w:sz w:val="24"/>
          <w:szCs w:val="24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Pr="0098141B" w:rsidRDefault="002337A7" w:rsidP="002C74D1">
      <w:pPr>
        <w:tabs>
          <w:tab w:val="left" w:pos="432"/>
        </w:tabs>
        <w:overflowPunct w:val="0"/>
        <w:adjustRightInd w:val="0"/>
        <w:spacing w:after="0" w:line="240" w:lineRule="auto"/>
        <w:ind w:left="72" w:firstLine="63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2C74D1">
        <w:rPr>
          <w:rFonts w:ascii="Times New Roman" w:hAnsi="Times New Roman"/>
          <w:sz w:val="24"/>
          <w:szCs w:val="24"/>
        </w:rPr>
        <w:t>ифференциальная диагностика саркоидоза</w:t>
      </w:r>
      <w:r w:rsidRPr="006C6272">
        <w:rPr>
          <w:rFonts w:ascii="Times New Roman" w:eastAsia="Batang" w:hAnsi="Times New Roman"/>
          <w:sz w:val="24"/>
          <w:szCs w:val="24"/>
          <w:lang w:eastAsia="ko-KR"/>
        </w:rPr>
        <w:t xml:space="preserve"> органов дыхания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и </w:t>
      </w:r>
      <w:r w:rsidRPr="006C6272">
        <w:rPr>
          <w:rFonts w:ascii="Times New Roman" w:hAnsi="Times New Roman"/>
          <w:sz w:val="24"/>
          <w:szCs w:val="24"/>
        </w:rPr>
        <w:t>внелегочной локализации</w:t>
      </w:r>
      <w:r>
        <w:rPr>
          <w:rFonts w:ascii="Times New Roman" w:hAnsi="Times New Roman"/>
          <w:sz w:val="24"/>
          <w:szCs w:val="24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6C6272" w:rsidRDefault="002337A7" w:rsidP="0014423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C6272">
        <w:rPr>
          <w:rFonts w:ascii="Times New Roman" w:eastAsia="Batang" w:hAnsi="Times New Roman"/>
          <w:sz w:val="24"/>
          <w:szCs w:val="24"/>
          <w:lang w:eastAsia="ko-KR"/>
        </w:rPr>
        <w:t>Дифференциальная диагностика саркоидоза органов дыхания.</w:t>
      </w:r>
    </w:p>
    <w:p w:rsidR="002337A7" w:rsidRPr="006C6272" w:rsidRDefault="002337A7" w:rsidP="0014423A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Дифференциальная диагностика саркоидоза внелегочной локализации.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sz w:val="24"/>
          <w:szCs w:val="24"/>
          <w:lang w:eastAsia="ru-RU"/>
        </w:rPr>
        <w:t>Саркоидоз у ВИЧ-инфицированных</w:t>
      </w:r>
    </w:p>
    <w:p w:rsidR="002337A7" w:rsidRPr="00164A31" w:rsidRDefault="002337A7" w:rsidP="00781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Цели занятия: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64A31">
        <w:rPr>
          <w:rFonts w:ascii="Times New Roman" w:hAnsi="Times New Roman"/>
          <w:sz w:val="24"/>
          <w:szCs w:val="24"/>
        </w:rPr>
        <w:t xml:space="preserve">Изучить вопросы </w:t>
      </w:r>
      <w:r>
        <w:rPr>
          <w:rFonts w:ascii="Times New Roman" w:hAnsi="Times New Roman"/>
          <w:sz w:val="24"/>
          <w:szCs w:val="24"/>
        </w:rPr>
        <w:t xml:space="preserve">клиники и </w:t>
      </w:r>
      <w:r w:rsidRPr="00164A31">
        <w:rPr>
          <w:rFonts w:ascii="Times New Roman" w:hAnsi="Times New Roman"/>
          <w:sz w:val="24"/>
          <w:szCs w:val="24"/>
        </w:rPr>
        <w:t xml:space="preserve">диагностики </w:t>
      </w:r>
      <w:r>
        <w:rPr>
          <w:rFonts w:ascii="Times New Roman" w:hAnsi="Times New Roman"/>
          <w:sz w:val="24"/>
          <w:szCs w:val="24"/>
        </w:rPr>
        <w:t>саркоидоза</w:t>
      </w:r>
      <w:r w:rsidRPr="00164A31">
        <w:rPr>
          <w:rFonts w:ascii="Times New Roman" w:hAnsi="Times New Roman"/>
          <w:sz w:val="24"/>
          <w:szCs w:val="24"/>
        </w:rPr>
        <w:t xml:space="preserve"> у п</w:t>
      </w:r>
      <w:r>
        <w:rPr>
          <w:rFonts w:ascii="Times New Roman" w:hAnsi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/>
          <w:sz w:val="24"/>
          <w:szCs w:val="24"/>
        </w:rPr>
        <w:t>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Pr="007B4373" w:rsidRDefault="002337A7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7B4373">
        <w:rPr>
          <w:rFonts w:ascii="Times New Roman" w:hAnsi="Times New Roman"/>
          <w:sz w:val="24"/>
          <w:szCs w:val="24"/>
          <w:lang w:eastAsia="ru-RU"/>
        </w:rPr>
        <w:t xml:space="preserve">клиника, диагностика,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>саркоидоза</w:t>
      </w:r>
      <w:r w:rsidRPr="007B4373">
        <w:rPr>
          <w:rFonts w:ascii="Times New Roman" w:hAnsi="Times New Roman"/>
          <w:sz w:val="24"/>
          <w:szCs w:val="24"/>
          <w:lang w:eastAsia="ru-RU"/>
        </w:rPr>
        <w:t xml:space="preserve"> легких, комбинированного с ВИЧ-</w:t>
      </w:r>
      <w:r>
        <w:rPr>
          <w:rFonts w:ascii="Times New Roman" w:hAnsi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6C6272" w:rsidRDefault="002337A7" w:rsidP="0014423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Алгоритмы диагностики саркоидоза у пациентов с ВИЧ-инфекцией.</w:t>
      </w:r>
    </w:p>
    <w:p w:rsidR="002337A7" w:rsidRPr="006C6272" w:rsidRDefault="002337A7" w:rsidP="0014423A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Дифференциальная диагностика саркоидоза органов дыхания при ВИЧ-инфекции.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bookmarkStart w:id="1" w:name="_Hlk509946706"/>
      <w:r>
        <w:rPr>
          <w:rFonts w:ascii="Times New Roman" w:hAnsi="Times New Roman"/>
          <w:sz w:val="24"/>
          <w:szCs w:val="24"/>
          <w:lang w:eastAsia="ru-RU"/>
        </w:rPr>
        <w:t>Нейросаркоидоз</w:t>
      </w:r>
    </w:p>
    <w:bookmarkEnd w:id="1"/>
    <w:p w:rsidR="002337A7" w:rsidRPr="00164A31" w:rsidRDefault="002337A7" w:rsidP="003D524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зучить клинические проявления и </w:t>
      </w:r>
      <w:r w:rsidRPr="00164A31">
        <w:rPr>
          <w:rFonts w:ascii="Times New Roman" w:hAnsi="Times New Roman"/>
          <w:sz w:val="24"/>
          <w:szCs w:val="24"/>
        </w:rPr>
        <w:t>диагностик</w:t>
      </w:r>
      <w:r>
        <w:rPr>
          <w:rFonts w:ascii="Times New Roman" w:hAnsi="Times New Roman"/>
          <w:sz w:val="24"/>
          <w:szCs w:val="24"/>
        </w:rPr>
        <w:t>у</w:t>
      </w:r>
      <w:r w:rsidRPr="00164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нейросаркоидоза.</w:t>
      </w: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2337A7" w:rsidRPr="007B4373" w:rsidRDefault="002337A7" w:rsidP="00785C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7B4373">
        <w:rPr>
          <w:rFonts w:ascii="Times New Roman" w:hAnsi="Times New Roman"/>
          <w:sz w:val="24"/>
          <w:szCs w:val="24"/>
          <w:lang w:eastAsia="ru-RU"/>
        </w:rPr>
        <w:t xml:space="preserve">клиника, диагностика, дифференциальная диагностика </w:t>
      </w:r>
      <w:r>
        <w:rPr>
          <w:rFonts w:ascii="Times New Roman" w:hAnsi="Times New Roman"/>
          <w:sz w:val="24"/>
          <w:szCs w:val="24"/>
          <w:lang w:eastAsia="ru-RU"/>
        </w:rPr>
        <w:t>саркоидоза</w:t>
      </w:r>
      <w:r w:rsidRPr="007B437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нервной системы.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2337A7" w:rsidRPr="006C6272" w:rsidRDefault="002337A7" w:rsidP="0014423A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>Клиническая картина саркоидоза ЦНС</w:t>
      </w:r>
      <w:r>
        <w:rPr>
          <w:rFonts w:ascii="Times New Roman" w:hAnsi="Times New Roman"/>
          <w:sz w:val="24"/>
          <w:szCs w:val="24"/>
        </w:rPr>
        <w:t>.</w:t>
      </w:r>
    </w:p>
    <w:p w:rsidR="002337A7" w:rsidRPr="006C6272" w:rsidRDefault="002337A7" w:rsidP="0014423A">
      <w:pPr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6272">
        <w:rPr>
          <w:rFonts w:ascii="Times New Roman" w:hAnsi="Times New Roman"/>
          <w:sz w:val="24"/>
          <w:szCs w:val="24"/>
        </w:rPr>
        <w:t>иагностика саркоидоза ЦНС.</w:t>
      </w:r>
    </w:p>
    <w:p w:rsidR="002337A7" w:rsidRDefault="002337A7" w:rsidP="00002CE5">
      <w:pPr>
        <w:widowControl w:val="0"/>
        <w:autoSpaceDE w:val="0"/>
        <w:autoSpaceDN w:val="0"/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37A7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2C74D1">
        <w:rPr>
          <w:rFonts w:ascii="Times New Roman" w:hAnsi="Times New Roman"/>
          <w:sz w:val="24"/>
          <w:szCs w:val="24"/>
          <w:lang w:eastAsia="ru-RU"/>
        </w:rPr>
        <w:t>Саркоидоз кожи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2337A7" w:rsidRPr="006C6272" w:rsidRDefault="002337A7" w:rsidP="0014423A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 xml:space="preserve">Клиническая картина саркоидоза </w:t>
      </w:r>
      <w:r>
        <w:rPr>
          <w:rFonts w:ascii="Times New Roman" w:hAnsi="Times New Roman"/>
          <w:sz w:val="24"/>
          <w:szCs w:val="24"/>
        </w:rPr>
        <w:t>кожи.</w:t>
      </w:r>
    </w:p>
    <w:p w:rsidR="002337A7" w:rsidRPr="006338B6" w:rsidRDefault="002337A7" w:rsidP="0014423A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6272">
        <w:rPr>
          <w:rFonts w:ascii="Times New Roman" w:hAnsi="Times New Roman"/>
          <w:sz w:val="24"/>
          <w:szCs w:val="24"/>
        </w:rPr>
        <w:t xml:space="preserve">иагностика саркоидоза </w:t>
      </w:r>
      <w:r>
        <w:rPr>
          <w:rFonts w:ascii="Times New Roman" w:hAnsi="Times New Roman"/>
          <w:sz w:val="24"/>
          <w:szCs w:val="24"/>
        </w:rPr>
        <w:t>кожи</w:t>
      </w:r>
      <w:r w:rsidRPr="006C6272">
        <w:rPr>
          <w:rFonts w:ascii="Times New Roman" w:hAnsi="Times New Roman"/>
          <w:sz w:val="24"/>
          <w:szCs w:val="24"/>
        </w:rPr>
        <w:t>.</w:t>
      </w:r>
    </w:p>
    <w:p w:rsidR="006338B6" w:rsidRDefault="006338B6" w:rsidP="00633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 w:rsidR="0099325D">
        <w:rPr>
          <w:rFonts w:ascii="Times New Roman" w:hAnsi="Times New Roman"/>
          <w:sz w:val="24"/>
          <w:szCs w:val="24"/>
        </w:rPr>
        <w:t>3</w:t>
      </w:r>
      <w:r w:rsidRPr="005A5635">
        <w:rPr>
          <w:rFonts w:ascii="Times New Roman" w:hAnsi="Times New Roman"/>
          <w:sz w:val="24"/>
          <w:szCs w:val="24"/>
        </w:rPr>
        <w:t>.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Требования к подготовке доклада с презентацией: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8. Рекомендуемое количество слайдов: 10-12.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9. Рекомендуемая продолжительность доклада: не более 15 мин.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10. Формат файлов презентации: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6338B6" w:rsidRDefault="006338B6" w:rsidP="00633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2337A7" w:rsidRPr="002C74D1" w:rsidRDefault="002337A7" w:rsidP="0014423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2337A7" w:rsidRPr="002C74D1" w:rsidRDefault="002337A7" w:rsidP="00144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2337A7" w:rsidRPr="002C74D1" w:rsidRDefault="002337A7" w:rsidP="0014423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2337A7" w:rsidRPr="00FF6612" w:rsidRDefault="002337A7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sz w:val="24"/>
          <w:szCs w:val="24"/>
          <w:lang w:eastAsia="ru-RU"/>
        </w:rPr>
        <w:t>Саркоидоз органа зрения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2337A7" w:rsidRPr="006C6272" w:rsidRDefault="002337A7" w:rsidP="0014423A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 xml:space="preserve">Клиническая картина саркоидоза </w:t>
      </w:r>
      <w:r>
        <w:rPr>
          <w:rFonts w:ascii="Times New Roman" w:hAnsi="Times New Roman"/>
          <w:sz w:val="24"/>
          <w:szCs w:val="24"/>
          <w:lang w:eastAsia="ru-RU"/>
        </w:rPr>
        <w:t>органа зрения.</w:t>
      </w:r>
    </w:p>
    <w:p w:rsidR="002337A7" w:rsidRPr="006338B6" w:rsidRDefault="002337A7" w:rsidP="0014423A">
      <w:pPr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6272">
        <w:rPr>
          <w:rFonts w:ascii="Times New Roman" w:hAnsi="Times New Roman"/>
          <w:sz w:val="24"/>
          <w:szCs w:val="24"/>
        </w:rPr>
        <w:t xml:space="preserve">иагностика саркоидоза </w:t>
      </w:r>
      <w:r>
        <w:rPr>
          <w:rFonts w:ascii="Times New Roman" w:hAnsi="Times New Roman"/>
          <w:sz w:val="24"/>
          <w:szCs w:val="24"/>
          <w:lang w:eastAsia="ru-RU"/>
        </w:rPr>
        <w:t>органа зрения</w:t>
      </w:r>
      <w:r w:rsidRPr="006C6272">
        <w:rPr>
          <w:rFonts w:ascii="Times New Roman" w:hAnsi="Times New Roman"/>
          <w:sz w:val="24"/>
          <w:szCs w:val="24"/>
        </w:rPr>
        <w:t>.</w:t>
      </w:r>
    </w:p>
    <w:p w:rsidR="006338B6" w:rsidRDefault="006338B6" w:rsidP="006338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 w:rsidR="0099325D">
        <w:rPr>
          <w:rFonts w:ascii="Times New Roman" w:hAnsi="Times New Roman"/>
          <w:sz w:val="24"/>
          <w:szCs w:val="24"/>
        </w:rPr>
        <w:t>4</w:t>
      </w:r>
      <w:r w:rsidRPr="005A5635">
        <w:rPr>
          <w:rFonts w:ascii="Times New Roman" w:hAnsi="Times New Roman"/>
          <w:sz w:val="24"/>
          <w:szCs w:val="24"/>
        </w:rPr>
        <w:t>.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Требования к подготовке доклада с презентацией: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8. Рекомендуемое количество слайдов: 10-12.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9. Рекомендуемая продолжительность доклада: не более 15 мин.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10. Формат файлов презентации: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6338B6" w:rsidRPr="006C6272" w:rsidRDefault="006338B6" w:rsidP="006338B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2337A7" w:rsidRPr="002C74D1" w:rsidRDefault="002337A7" w:rsidP="0014423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2337A7" w:rsidRPr="002C74D1" w:rsidRDefault="002337A7" w:rsidP="00144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2337A7" w:rsidRPr="002C74D1" w:rsidRDefault="002337A7" w:rsidP="0014423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2337A7" w:rsidRPr="00FF6612" w:rsidRDefault="002337A7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sz w:val="24"/>
          <w:szCs w:val="24"/>
          <w:lang w:eastAsia="ru-RU"/>
        </w:rPr>
        <w:t>Саркоидоз периферических лимфатических узлов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2337A7" w:rsidRPr="006C6272" w:rsidRDefault="002337A7" w:rsidP="0014423A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6C6272">
        <w:rPr>
          <w:rFonts w:ascii="Times New Roman" w:hAnsi="Times New Roman"/>
          <w:sz w:val="24"/>
          <w:szCs w:val="24"/>
        </w:rPr>
        <w:t xml:space="preserve">Клиническая картина саркоидоза </w:t>
      </w:r>
      <w:r>
        <w:rPr>
          <w:rFonts w:ascii="Times New Roman" w:hAnsi="Times New Roman"/>
          <w:sz w:val="24"/>
          <w:szCs w:val="24"/>
          <w:lang w:eastAsia="ru-RU"/>
        </w:rPr>
        <w:t>периферических лимфатических узлов.</w:t>
      </w:r>
    </w:p>
    <w:p w:rsidR="002337A7" w:rsidRPr="006C6272" w:rsidRDefault="002337A7" w:rsidP="0014423A">
      <w:pPr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C6272">
        <w:rPr>
          <w:rFonts w:ascii="Times New Roman" w:hAnsi="Times New Roman"/>
          <w:sz w:val="24"/>
          <w:szCs w:val="24"/>
        </w:rPr>
        <w:t xml:space="preserve">иагностика саркоидоза </w:t>
      </w:r>
      <w:r>
        <w:rPr>
          <w:rFonts w:ascii="Times New Roman" w:hAnsi="Times New Roman"/>
          <w:sz w:val="24"/>
          <w:szCs w:val="24"/>
          <w:lang w:eastAsia="ru-RU"/>
        </w:rPr>
        <w:t>периферических лимфатических узлов</w:t>
      </w:r>
      <w:r w:rsidRPr="006C6272">
        <w:rPr>
          <w:rFonts w:ascii="Times New Roman" w:hAnsi="Times New Roman"/>
          <w:sz w:val="24"/>
          <w:szCs w:val="24"/>
        </w:rPr>
        <w:t>.</w:t>
      </w:r>
    </w:p>
    <w:p w:rsidR="006338B6" w:rsidRDefault="006338B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Обучающийся должен подготовить доклад с презентацией на практическое занятие №</w:t>
      </w:r>
      <w:r w:rsidR="0099325D">
        <w:rPr>
          <w:rFonts w:ascii="Times New Roman" w:hAnsi="Times New Roman"/>
          <w:sz w:val="24"/>
          <w:szCs w:val="24"/>
        </w:rPr>
        <w:t>5</w:t>
      </w:r>
      <w:r w:rsidRPr="005A5635">
        <w:rPr>
          <w:rFonts w:ascii="Times New Roman" w:hAnsi="Times New Roman"/>
          <w:sz w:val="24"/>
          <w:szCs w:val="24"/>
        </w:rPr>
        <w:t>.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Требования к подготовке доклада с презентацией: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8. Рекомендуемое количество слайдов: 10-12.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9. Рекомендуемая продолжительность доклада: не более 15 мин.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10. Формат файлов презентации: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6338B6" w:rsidRPr="005A5635" w:rsidRDefault="006338B6" w:rsidP="006338B6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  <w:r w:rsidRPr="005A5635">
        <w:rPr>
          <w:rFonts w:ascii="Times New Roman" w:hAnsi="Times New Roman"/>
          <w:sz w:val="24"/>
          <w:szCs w:val="24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6338B6" w:rsidRDefault="006338B6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2337A7" w:rsidRPr="002C74D1" w:rsidRDefault="002337A7" w:rsidP="0014423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2337A7" w:rsidRPr="002C74D1" w:rsidRDefault="002337A7" w:rsidP="0014423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5300E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2337A7" w:rsidRPr="002C74D1" w:rsidRDefault="002337A7" w:rsidP="0014423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74D1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туберкулезу[Текст] / под ред. Ю.Н. Левашева, Ю.М. Репина: производственно-практическое издание. -  СПб.: ЭЛБИ-СПб, 2006. - 516 с.</w:t>
      </w:r>
    </w:p>
    <w:p w:rsidR="002337A7" w:rsidRPr="00FF6612" w:rsidRDefault="002337A7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F765EE" w:rsidRDefault="00F765EE" w:rsidP="00F765EE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>Контрольные задания или иные ма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териалы для оценки результатов </w:t>
      </w:r>
      <w:r w:rsidRPr="00EF1CA2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освоения дисциплины</w:t>
      </w:r>
    </w:p>
    <w:p w:rsidR="00F765EE" w:rsidRPr="00EF1CA2" w:rsidRDefault="00F765EE" w:rsidP="00F765EE">
      <w:pPr>
        <w:widowControl w:val="0"/>
        <w:autoSpaceDE w:val="0"/>
        <w:autoSpaceDN w:val="0"/>
        <w:spacing w:after="0" w:line="240" w:lineRule="auto"/>
        <w:ind w:left="786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F765EE" w:rsidRDefault="00F765EE" w:rsidP="00F765E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00DE"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</w:t>
      </w:r>
    </w:p>
    <w:p w:rsidR="00F765EE" w:rsidRPr="008F00DE" w:rsidRDefault="00F765EE" w:rsidP="00F765E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765EE" w:rsidRPr="000739B6" w:rsidRDefault="00F765EE" w:rsidP="00F765E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9B6">
        <w:rPr>
          <w:rFonts w:ascii="Times New Roman" w:hAnsi="Times New Roman"/>
          <w:sz w:val="24"/>
          <w:szCs w:val="24"/>
          <w:lang w:eastAsia="ru-RU"/>
        </w:rPr>
        <w:t>Эпидемиология, этиология и классификация саркоидоза</w:t>
      </w:r>
    </w:p>
    <w:p w:rsidR="00F765EE" w:rsidRPr="000739B6" w:rsidRDefault="00F765EE" w:rsidP="00F765E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9B6">
        <w:rPr>
          <w:rFonts w:ascii="Times New Roman" w:hAnsi="Times New Roman"/>
          <w:sz w:val="24"/>
          <w:szCs w:val="24"/>
          <w:lang w:eastAsia="ru-RU"/>
        </w:rPr>
        <w:t>Патогенез и патоморфология саркоидоза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Клиническая картина при саркоидозе внутригрудных лимфоузлов.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Клиническая картина при саркоидозе легких в зависимости от стадии заболевания.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Клинические проявления осложнений при саркоидозе органов дыхания.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 xml:space="preserve">Клиническая картина и диагностика саркоидоза сердечно-сосудистой системы. 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>Клиническая картина и диагностика абдоминальной формы саркоидоза.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 xml:space="preserve">Клиническая картина и диагностика генерализованных форм саркоидоза. 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Рентгенологическая картина при саркоидозе внутригрудных лимфоузлов.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Рентгенологическая картина при саркоидозе легких в зависимости от стадии заболевания.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Биохимическая и иммунологическая диагностика при саркоидозе органов дыхания.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Варианты выявления и верификации диагноза саркоидоза органов дыхания.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Иструментальные методы инвазивного характера в диагностике саркоидоза.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>Использование инвазивных методов и гистологическое подтверждение диагноза саркоидоза внелегочной локализации.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0739B6">
        <w:rPr>
          <w:rFonts w:ascii="Times New Roman" w:eastAsia="Batang" w:hAnsi="Times New Roman"/>
          <w:sz w:val="24"/>
          <w:szCs w:val="24"/>
          <w:lang w:eastAsia="ko-KR"/>
        </w:rPr>
        <w:t>Дифференциальная диагностика саркоидоза органов дыхания.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>Дифференциальная диагностика саркоидоза внелегочной локализации.</w:t>
      </w:r>
    </w:p>
    <w:p w:rsidR="00F765EE" w:rsidRPr="000739B6" w:rsidRDefault="00F765EE" w:rsidP="00F765E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567"/>
        <w:rPr>
          <w:rFonts w:ascii="Times New Roman" w:hAnsi="Times New Roman"/>
          <w:bCs/>
          <w:i/>
          <w:color w:val="FF0000"/>
          <w:sz w:val="24"/>
          <w:szCs w:val="24"/>
          <w:lang w:eastAsia="ru-RU"/>
        </w:rPr>
      </w:pPr>
      <w:r w:rsidRPr="000739B6">
        <w:rPr>
          <w:rFonts w:ascii="Times New Roman" w:hAnsi="Times New Roman"/>
          <w:sz w:val="24"/>
          <w:szCs w:val="24"/>
        </w:rPr>
        <w:t>Алгоритмы диагностики саркоидоза у пациентов с ВИЧ-инфекцией.</w:t>
      </w:r>
    </w:p>
    <w:p w:rsidR="00F765EE" w:rsidRPr="000739B6" w:rsidRDefault="00F765EE" w:rsidP="00F765EE">
      <w:pPr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>Дифференциальная диагностика саркоидоза органов дыхания при ВИЧ-инфекции.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739B6">
        <w:rPr>
          <w:rFonts w:ascii="Times New Roman" w:hAnsi="Times New Roman"/>
          <w:sz w:val="24"/>
          <w:szCs w:val="24"/>
        </w:rPr>
        <w:t>Клиническая картина и диагностика нейросаркоидоза.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9B6">
        <w:rPr>
          <w:rFonts w:ascii="Times New Roman" w:hAnsi="Times New Roman"/>
          <w:sz w:val="24"/>
          <w:szCs w:val="24"/>
        </w:rPr>
        <w:t>Саркоидоз кожи: клинические проявления и диагностика.</w:t>
      </w:r>
      <w:r w:rsidRPr="000739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F765EE" w:rsidRPr="000739B6" w:rsidRDefault="00F765EE" w:rsidP="00F765EE">
      <w:pPr>
        <w:numPr>
          <w:ilvl w:val="0"/>
          <w:numId w:val="2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39B6">
        <w:rPr>
          <w:rFonts w:ascii="Times New Roman" w:hAnsi="Times New Roman"/>
          <w:sz w:val="24"/>
          <w:szCs w:val="24"/>
          <w:lang w:eastAsia="ru-RU"/>
        </w:rPr>
        <w:t>Саркоидоз органа зрения</w:t>
      </w:r>
      <w:r w:rsidRPr="000739B6">
        <w:rPr>
          <w:rFonts w:ascii="Times New Roman" w:hAnsi="Times New Roman"/>
          <w:sz w:val="24"/>
          <w:szCs w:val="24"/>
        </w:rPr>
        <w:t>: клинические проявления и диагностика.</w:t>
      </w:r>
    </w:p>
    <w:p w:rsidR="00F765EE" w:rsidRPr="000739B6" w:rsidRDefault="00F765EE" w:rsidP="00F765EE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739B6">
        <w:rPr>
          <w:rFonts w:ascii="Times New Roman" w:hAnsi="Times New Roman"/>
          <w:sz w:val="24"/>
          <w:szCs w:val="24"/>
          <w:lang w:eastAsia="ru-RU"/>
        </w:rPr>
        <w:t>Саркоидоз периферических лимфатических узлов</w:t>
      </w:r>
      <w:r w:rsidRPr="000739B6">
        <w:rPr>
          <w:rFonts w:ascii="Times New Roman" w:hAnsi="Times New Roman"/>
          <w:sz w:val="24"/>
          <w:szCs w:val="24"/>
        </w:rPr>
        <w:t>: клинические проявления и диагностика.</w:t>
      </w:r>
    </w:p>
    <w:p w:rsidR="00F765EE" w:rsidRDefault="00F765EE" w:rsidP="00F765E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5EE" w:rsidRDefault="00F765EE" w:rsidP="00F765E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5EE" w:rsidRDefault="00F765EE" w:rsidP="00F765EE">
      <w:pPr>
        <w:widowControl w:val="0"/>
        <w:autoSpaceDE w:val="0"/>
        <w:autoSpaceDN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65EE" w:rsidRPr="00EF1CA2" w:rsidRDefault="00F765EE" w:rsidP="00F765EE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bookmarkStart w:id="2" w:name="_GoBack"/>
      <w:bookmarkEnd w:id="2"/>
      <w:r w:rsidRPr="00EF1CA2">
        <w:rPr>
          <w:rFonts w:ascii="Times New Roman" w:hAnsi="Times New Roman"/>
          <w:b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F765EE" w:rsidRDefault="00F765EE" w:rsidP="00F765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5EE" w:rsidRPr="00FB0D29" w:rsidRDefault="00F765EE" w:rsidP="00F765EE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«Саркоидоз»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F765EE" w:rsidRDefault="00F765EE" w:rsidP="00F765EE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F765EE" w:rsidRPr="00D243E5" w:rsidRDefault="00F765EE" w:rsidP="00F765EE">
      <w:pPr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F765EE" w:rsidRPr="0058585A" w:rsidRDefault="00F765EE" w:rsidP="00F765EE">
      <w:pPr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:rsidR="002337A7" w:rsidRPr="00CB4F4F" w:rsidRDefault="002337A7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337A7" w:rsidRPr="00CB4F4F" w:rsidRDefault="002337A7" w:rsidP="001124F0">
      <w:pPr>
        <w:spacing w:after="0" w:line="240" w:lineRule="auto"/>
      </w:pPr>
    </w:p>
    <w:sectPr w:rsidR="002337A7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486" w:rsidRDefault="003F4486">
      <w:pPr>
        <w:spacing w:after="0" w:line="240" w:lineRule="auto"/>
      </w:pPr>
      <w:r>
        <w:separator/>
      </w:r>
    </w:p>
  </w:endnote>
  <w:endnote w:type="continuationSeparator" w:id="0">
    <w:p w:rsidR="003F4486" w:rsidRDefault="003F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A7" w:rsidRDefault="000B16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65EE">
      <w:rPr>
        <w:noProof/>
      </w:rPr>
      <w:t>6</w:t>
    </w:r>
    <w:r>
      <w:rPr>
        <w:noProof/>
      </w:rPr>
      <w:fldChar w:fldCharType="end"/>
    </w:r>
  </w:p>
  <w:p w:rsidR="002337A7" w:rsidRDefault="002337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486" w:rsidRDefault="003F4486">
      <w:pPr>
        <w:spacing w:after="0" w:line="240" w:lineRule="auto"/>
      </w:pPr>
      <w:r>
        <w:separator/>
      </w:r>
    </w:p>
  </w:footnote>
  <w:footnote w:type="continuationSeparator" w:id="0">
    <w:p w:rsidR="003F4486" w:rsidRDefault="003F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A7" w:rsidRDefault="002337A7">
    <w:pPr>
      <w:pStyle w:val="a3"/>
      <w:jc w:val="center"/>
    </w:pPr>
  </w:p>
  <w:p w:rsidR="002337A7" w:rsidRDefault="002337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4B2B"/>
    <w:multiLevelType w:val="hybridMultilevel"/>
    <w:tmpl w:val="F0268EA0"/>
    <w:lvl w:ilvl="0" w:tplc="FB30F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644"/>
    <w:multiLevelType w:val="hybridMultilevel"/>
    <w:tmpl w:val="5FBAFA42"/>
    <w:lvl w:ilvl="0" w:tplc="649E5D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A6186"/>
    <w:multiLevelType w:val="hybridMultilevel"/>
    <w:tmpl w:val="0AD01952"/>
    <w:lvl w:ilvl="0" w:tplc="A18619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61569"/>
    <w:multiLevelType w:val="hybridMultilevel"/>
    <w:tmpl w:val="EBC224EC"/>
    <w:lvl w:ilvl="0" w:tplc="DDF6D19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  <w:rPr>
        <w:rFonts w:cs="Times New Roman"/>
      </w:rPr>
    </w:lvl>
  </w:abstractNum>
  <w:abstractNum w:abstractNumId="4" w15:restartNumberingAfterBreak="0">
    <w:nsid w:val="1E75295A"/>
    <w:multiLevelType w:val="hybridMultilevel"/>
    <w:tmpl w:val="3F3C4BFE"/>
    <w:lvl w:ilvl="0" w:tplc="77043978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03F76"/>
    <w:multiLevelType w:val="hybridMultilevel"/>
    <w:tmpl w:val="9C1AF666"/>
    <w:lvl w:ilvl="0" w:tplc="1AEAF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49783B"/>
    <w:multiLevelType w:val="multilevel"/>
    <w:tmpl w:val="5B228A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7" w15:restartNumberingAfterBreak="0">
    <w:nsid w:val="25100B0F"/>
    <w:multiLevelType w:val="hybridMultilevel"/>
    <w:tmpl w:val="DD6C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C718D3"/>
    <w:multiLevelType w:val="hybridMultilevel"/>
    <w:tmpl w:val="C5421A16"/>
    <w:lvl w:ilvl="0" w:tplc="EEF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77649D"/>
    <w:multiLevelType w:val="hybridMultilevel"/>
    <w:tmpl w:val="2FB6A8B0"/>
    <w:lvl w:ilvl="0" w:tplc="A5789F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83682D"/>
    <w:multiLevelType w:val="hybridMultilevel"/>
    <w:tmpl w:val="A468DAB6"/>
    <w:lvl w:ilvl="0" w:tplc="77043978">
      <w:start w:val="1"/>
      <w:numFmt w:val="decimal"/>
      <w:lvlText w:val="%1."/>
      <w:lvlJc w:val="left"/>
      <w:pPr>
        <w:ind w:left="7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1" w15:restartNumberingAfterBreak="0">
    <w:nsid w:val="496E5384"/>
    <w:multiLevelType w:val="hybridMultilevel"/>
    <w:tmpl w:val="290E58D0"/>
    <w:lvl w:ilvl="0" w:tplc="77043978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2" w15:restartNumberingAfterBreak="0">
    <w:nsid w:val="57965352"/>
    <w:multiLevelType w:val="hybridMultilevel"/>
    <w:tmpl w:val="54B416BC"/>
    <w:lvl w:ilvl="0" w:tplc="77043978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ED466C"/>
    <w:multiLevelType w:val="hybridMultilevel"/>
    <w:tmpl w:val="E7F2B1A0"/>
    <w:lvl w:ilvl="0" w:tplc="A0B6CF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FE2AE8"/>
    <w:multiLevelType w:val="hybridMultilevel"/>
    <w:tmpl w:val="9D8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C740A2"/>
    <w:multiLevelType w:val="hybridMultilevel"/>
    <w:tmpl w:val="93280588"/>
    <w:lvl w:ilvl="0" w:tplc="77043978">
      <w:start w:val="1"/>
      <w:numFmt w:val="decimal"/>
      <w:lvlText w:val="%1."/>
      <w:lvlJc w:val="left"/>
      <w:pPr>
        <w:ind w:left="7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6" w15:restartNumberingAfterBreak="0">
    <w:nsid w:val="65326E94"/>
    <w:multiLevelType w:val="hybridMultilevel"/>
    <w:tmpl w:val="EA8A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EF5F69"/>
    <w:multiLevelType w:val="hybridMultilevel"/>
    <w:tmpl w:val="FDE62CB6"/>
    <w:lvl w:ilvl="0" w:tplc="0419000F">
      <w:start w:val="1"/>
      <w:numFmt w:val="decimal"/>
      <w:lvlText w:val="%1."/>
      <w:lvlJc w:val="left"/>
      <w:pPr>
        <w:ind w:left="7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8" w15:restartNumberingAfterBreak="0">
    <w:nsid w:val="79AD2955"/>
    <w:multiLevelType w:val="hybridMultilevel"/>
    <w:tmpl w:val="2FB6A8B0"/>
    <w:lvl w:ilvl="0" w:tplc="A5789F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0C1DB4"/>
    <w:multiLevelType w:val="hybridMultilevel"/>
    <w:tmpl w:val="7F4276E8"/>
    <w:lvl w:ilvl="0" w:tplc="77043978">
      <w:start w:val="1"/>
      <w:numFmt w:val="decimal"/>
      <w:lvlText w:val="%1."/>
      <w:lvlJc w:val="left"/>
      <w:pPr>
        <w:ind w:left="73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2C3AA8"/>
    <w:multiLevelType w:val="hybridMultilevel"/>
    <w:tmpl w:val="853A8746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CA402C"/>
    <w:multiLevelType w:val="hybridMultilevel"/>
    <w:tmpl w:val="E98AE656"/>
    <w:lvl w:ilvl="0" w:tplc="77043978">
      <w:start w:val="1"/>
      <w:numFmt w:val="decimal"/>
      <w:lvlText w:val="%1."/>
      <w:lvlJc w:val="left"/>
      <w:pPr>
        <w:ind w:left="7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9"/>
  </w:num>
  <w:num w:numId="5">
    <w:abstractNumId w:val="18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12"/>
  </w:num>
  <w:num w:numId="11">
    <w:abstractNumId w:val="10"/>
  </w:num>
  <w:num w:numId="12">
    <w:abstractNumId w:val="19"/>
  </w:num>
  <w:num w:numId="13">
    <w:abstractNumId w:val="21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5"/>
  </w:num>
  <w:num w:numId="20">
    <w:abstractNumId w:val="13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2CE5"/>
    <w:rsid w:val="00033CFE"/>
    <w:rsid w:val="00037234"/>
    <w:rsid w:val="0007689A"/>
    <w:rsid w:val="000B1607"/>
    <w:rsid w:val="001124F0"/>
    <w:rsid w:val="00137DE7"/>
    <w:rsid w:val="0014423A"/>
    <w:rsid w:val="00164A31"/>
    <w:rsid w:val="001944E1"/>
    <w:rsid w:val="001F2303"/>
    <w:rsid w:val="002337A7"/>
    <w:rsid w:val="002705C0"/>
    <w:rsid w:val="00285D6F"/>
    <w:rsid w:val="002A2066"/>
    <w:rsid w:val="002A2808"/>
    <w:rsid w:val="002C74D1"/>
    <w:rsid w:val="0038599E"/>
    <w:rsid w:val="003D5240"/>
    <w:rsid w:val="003F4486"/>
    <w:rsid w:val="004008F6"/>
    <w:rsid w:val="00422736"/>
    <w:rsid w:val="0045298F"/>
    <w:rsid w:val="00476C00"/>
    <w:rsid w:val="004774F8"/>
    <w:rsid w:val="004808A7"/>
    <w:rsid w:val="004D0DDD"/>
    <w:rsid w:val="005300E1"/>
    <w:rsid w:val="006338B6"/>
    <w:rsid w:val="0063417A"/>
    <w:rsid w:val="006C6272"/>
    <w:rsid w:val="006D5EF5"/>
    <w:rsid w:val="00757896"/>
    <w:rsid w:val="00781304"/>
    <w:rsid w:val="00781764"/>
    <w:rsid w:val="00785C93"/>
    <w:rsid w:val="007B4373"/>
    <w:rsid w:val="007F146F"/>
    <w:rsid w:val="008327E0"/>
    <w:rsid w:val="00845613"/>
    <w:rsid w:val="008722ED"/>
    <w:rsid w:val="008D4650"/>
    <w:rsid w:val="0098141B"/>
    <w:rsid w:val="0099325D"/>
    <w:rsid w:val="00A0162B"/>
    <w:rsid w:val="00A82C01"/>
    <w:rsid w:val="00A84248"/>
    <w:rsid w:val="00AB0D08"/>
    <w:rsid w:val="00AB58C2"/>
    <w:rsid w:val="00AD7A3E"/>
    <w:rsid w:val="00B01074"/>
    <w:rsid w:val="00B1456C"/>
    <w:rsid w:val="00B25CF5"/>
    <w:rsid w:val="00B5266E"/>
    <w:rsid w:val="00B5771B"/>
    <w:rsid w:val="00C503EA"/>
    <w:rsid w:val="00C75DC1"/>
    <w:rsid w:val="00C829CD"/>
    <w:rsid w:val="00C925F8"/>
    <w:rsid w:val="00CB4F4F"/>
    <w:rsid w:val="00CD2AC8"/>
    <w:rsid w:val="00CE5067"/>
    <w:rsid w:val="00CF490D"/>
    <w:rsid w:val="00D6708E"/>
    <w:rsid w:val="00D85E08"/>
    <w:rsid w:val="00D93E60"/>
    <w:rsid w:val="00DB508C"/>
    <w:rsid w:val="00E2309D"/>
    <w:rsid w:val="00E43190"/>
    <w:rsid w:val="00E624A4"/>
    <w:rsid w:val="00E96C34"/>
    <w:rsid w:val="00ED1139"/>
    <w:rsid w:val="00F765EE"/>
    <w:rsid w:val="00F816B0"/>
    <w:rsid w:val="00F837B9"/>
    <w:rsid w:val="00F96786"/>
    <w:rsid w:val="00FA0D05"/>
    <w:rsid w:val="00FA5190"/>
    <w:rsid w:val="00FE4A4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7FA31C-E63D-429B-B6D9-B4C2132B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B1456C"/>
    <w:rPr>
      <w:rFonts w:ascii="Courier New" w:hAnsi="Courier New"/>
      <w:sz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rsid w:val="00B1456C"/>
    <w:rPr>
      <w:rFonts w:ascii="Courier New" w:hAnsi="Courier New"/>
      <w:sz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semiHidden/>
    <w:unhideWhenUsed/>
    <w:rsid w:val="00633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30</cp:revision>
  <dcterms:created xsi:type="dcterms:W3CDTF">2018-02-19T08:29:00Z</dcterms:created>
  <dcterms:modified xsi:type="dcterms:W3CDTF">2019-06-27T04:33:00Z</dcterms:modified>
</cp:coreProperties>
</file>