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7FBE7" w14:textId="18B94AC0" w:rsidR="00F7149B" w:rsidRPr="00715613" w:rsidRDefault="00715613" w:rsidP="0071561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56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МЕТОДИЧЕСКИЕ УКАЗАНИЯ ДЛЯ ОБУЧАЮЩИХСЯ </w:t>
      </w:r>
    </w:p>
    <w:p w14:paraId="30377A2D" w14:textId="77777777" w:rsidR="00F7149B" w:rsidRPr="00CB4F4F" w:rsidRDefault="00F7149B" w:rsidP="00CB4F4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8288EC6" w14:textId="3E86750A" w:rsidR="00F7149B" w:rsidRPr="00CB4F4F" w:rsidRDefault="00F7149B" w:rsidP="001124F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14:paraId="46FA2D9A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6B4478A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Этиология и патогенез туберкулеза</w:t>
      </w:r>
    </w:p>
    <w:p w14:paraId="4D291D66" w14:textId="77777777" w:rsidR="00F7149B" w:rsidRPr="00FA5190" w:rsidRDefault="00F7149B" w:rsidP="00112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C75DC1">
        <w:rPr>
          <w:rFonts w:ascii="Times New Roman" w:hAnsi="Times New Roman"/>
          <w:sz w:val="24"/>
          <w:szCs w:val="24"/>
          <w:lang w:eastAsia="ru-RU"/>
        </w:rPr>
        <w:t>пато</w:t>
      </w:r>
      <w:r>
        <w:rPr>
          <w:rFonts w:ascii="Times New Roman" w:hAnsi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туберкулеза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D59A899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33A5C78E" w14:textId="77777777" w:rsidR="00F7149B" w:rsidRPr="00C75DC1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рассматриваются вопросы </w:t>
      </w:r>
      <w:r>
        <w:rPr>
          <w:rFonts w:ascii="Times New Roman" w:hAnsi="Times New Roman"/>
          <w:bCs/>
          <w:sz w:val="24"/>
          <w:szCs w:val="24"/>
          <w:lang w:eastAsia="ru-RU"/>
        </w:rPr>
        <w:t>о в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озбудител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 туберкулеза, его строени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, свойства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х; </w:t>
      </w:r>
      <w:r w:rsidRPr="00C75DC1">
        <w:rPr>
          <w:rFonts w:ascii="Times New Roman" w:hAnsi="Times New Roman"/>
          <w:sz w:val="24"/>
          <w:szCs w:val="24"/>
          <w:lang w:eastAsia="ru-RU"/>
        </w:rPr>
        <w:t>типичные и атипичные формы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озбудител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пато</w:t>
      </w:r>
      <w:r>
        <w:rPr>
          <w:rFonts w:ascii="Times New Roman" w:hAnsi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туберкулеза. </w:t>
      </w:r>
    </w:p>
    <w:p w14:paraId="79E5617B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6FD9B626" w14:textId="77777777" w:rsidR="00F7149B" w:rsidRPr="00C75DC1" w:rsidRDefault="00F7149B" w:rsidP="00855CC2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14:paraId="0E2DC36C" w14:textId="77777777" w:rsidR="00F7149B" w:rsidRPr="00C75DC1" w:rsidRDefault="00F7149B" w:rsidP="00855CC2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14:paraId="0CAEC434" w14:textId="77777777" w:rsidR="00F7149B" w:rsidRPr="00C75DC1" w:rsidRDefault="00F7149B" w:rsidP="00855CC2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14:paraId="27A9BAAF" w14:textId="77777777" w:rsidR="00F7149B" w:rsidRPr="00C75DC1" w:rsidRDefault="00F7149B" w:rsidP="00855CC2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-формы, ультрамелкие формы и др.). </w:t>
      </w:r>
    </w:p>
    <w:p w14:paraId="356BA377" w14:textId="77777777" w:rsidR="00F7149B" w:rsidRPr="00C75DC1" w:rsidRDefault="00F7149B" w:rsidP="00855CC2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Ранний период туберкулезной инфекции.</w:t>
      </w:r>
    </w:p>
    <w:p w14:paraId="7D6AE88A" w14:textId="77777777" w:rsidR="00F7149B" w:rsidRPr="00C75DC1" w:rsidRDefault="00F7149B" w:rsidP="00855CC2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инфицирования.</w:t>
      </w:r>
    </w:p>
    <w:p w14:paraId="0967EDF2" w14:textId="77777777" w:rsidR="00F7149B" w:rsidRPr="00C75DC1" w:rsidRDefault="00F7149B" w:rsidP="00855CC2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туберкулеза.</w:t>
      </w:r>
    </w:p>
    <w:p w14:paraId="73202178" w14:textId="77777777" w:rsidR="00F7149B" w:rsidRPr="00C75DC1" w:rsidRDefault="00F7149B" w:rsidP="00855CC2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вторичного туберкулеза.</w:t>
      </w:r>
    </w:p>
    <w:p w14:paraId="32B10084" w14:textId="77777777" w:rsidR="00F7149B" w:rsidRPr="00C75DC1" w:rsidRDefault="00F7149B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6D8E9C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14:paraId="4504DB86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F6612">
        <w:rPr>
          <w:rFonts w:ascii="Times New Roman" w:hAnsi="Times New Roman"/>
          <w:bCs/>
          <w:sz w:val="24"/>
          <w:szCs w:val="24"/>
        </w:rPr>
        <w:t xml:space="preserve">Изучить методы выявления туберкулеза, </w:t>
      </w:r>
      <w:r w:rsidRPr="00FF6612">
        <w:rPr>
          <w:rFonts w:ascii="Times New Roman" w:hAnsi="Times New Roman"/>
          <w:sz w:val="24"/>
          <w:szCs w:val="24"/>
        </w:rPr>
        <w:t>стандарты и алгоритмы обследования лиц с подозрением на туберкулез</w:t>
      </w:r>
    </w:p>
    <w:p w14:paraId="66669040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07B8C8A9" w14:textId="6BAF9782" w:rsidR="00F7149B" w:rsidRDefault="00F7149B" w:rsidP="00855CC2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725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C6725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</w:p>
    <w:p w14:paraId="39E64D5D" w14:textId="77777777" w:rsidR="00C6725B" w:rsidRPr="004310CF" w:rsidRDefault="00C6725B" w:rsidP="00855CC2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10CF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«Иммунологические тесты, основанные на высвобождении гамма-интерферона (IGRA)».</w:t>
      </w:r>
    </w:p>
    <w:p w14:paraId="5332B49D" w14:textId="77777777" w:rsidR="00C6725B" w:rsidRPr="004310CF" w:rsidRDefault="00C6725B" w:rsidP="00855CC2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10CF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4310CF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 диагностики туберкулеза</w:t>
      </w:r>
      <w:r w:rsidRPr="004310CF">
        <w:rPr>
          <w:rFonts w:ascii="Times New Roman" w:hAnsi="Times New Roman"/>
          <w:sz w:val="24"/>
          <w:szCs w:val="24"/>
          <w:lang w:eastAsia="ru-RU"/>
        </w:rPr>
        <w:t>».</w:t>
      </w:r>
    </w:p>
    <w:p w14:paraId="56F6B3F7" w14:textId="1491425B" w:rsidR="00F7149B" w:rsidRPr="00C6725B" w:rsidRDefault="00F7149B" w:rsidP="00855CC2">
      <w:pPr>
        <w:pStyle w:val="a7"/>
        <w:numPr>
          <w:ilvl w:val="0"/>
          <w:numId w:val="15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25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14:paraId="5162E9E3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5AB39D87" w14:textId="77777777" w:rsidR="00F7149B" w:rsidRPr="00FF6612" w:rsidRDefault="00F7149B" w:rsidP="0085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14:paraId="37AF2BBF" w14:textId="77777777" w:rsidR="00F7149B" w:rsidRPr="00FF6612" w:rsidRDefault="00F7149B" w:rsidP="0085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14:paraId="562E00D9" w14:textId="77777777" w:rsidR="00F7149B" w:rsidRPr="00FF6612" w:rsidRDefault="00F7149B" w:rsidP="0085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14:paraId="3DE36318" w14:textId="77777777" w:rsidR="00F7149B" w:rsidRPr="00FF6612" w:rsidRDefault="00F7149B" w:rsidP="0085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Основные методы выявления туберкулеза.</w:t>
      </w:r>
    </w:p>
    <w:p w14:paraId="575D5686" w14:textId="77777777" w:rsidR="00F7149B" w:rsidRPr="00FF6612" w:rsidRDefault="00F7149B" w:rsidP="0085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14:paraId="32CD4579" w14:textId="77777777" w:rsidR="00F7149B" w:rsidRPr="00FF6612" w:rsidRDefault="00F7149B" w:rsidP="0085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14:paraId="07EEF0ED" w14:textId="77777777" w:rsidR="00F7149B" w:rsidRPr="00FF6612" w:rsidRDefault="00F7149B" w:rsidP="0085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14:paraId="749D6FE3" w14:textId="77777777" w:rsidR="00F7149B" w:rsidRPr="00FF6612" w:rsidRDefault="00F7149B" w:rsidP="0085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lastRenderedPageBreak/>
        <w:t>Выявление туберкулеза при обследовании лиц, находившихся в контакте с больным туберкулезом.</w:t>
      </w:r>
    </w:p>
    <w:p w14:paraId="56DA55B8" w14:textId="77777777" w:rsidR="00F7149B" w:rsidRPr="00FF6612" w:rsidRDefault="00F7149B" w:rsidP="0085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Группы лиц, подлежащих обследованию на туберкулез органов дыхания.</w:t>
      </w:r>
    </w:p>
    <w:p w14:paraId="1117503C" w14:textId="77777777" w:rsidR="00F7149B" w:rsidRPr="00FF6612" w:rsidRDefault="00F7149B" w:rsidP="0085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14:paraId="466DBFD9" w14:textId="77777777" w:rsidR="00F7149B" w:rsidRPr="00FF6612" w:rsidRDefault="00F7149B" w:rsidP="0085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14:paraId="386027FD" w14:textId="77777777" w:rsidR="00C6725B" w:rsidRPr="00766BD3" w:rsidRDefault="00C6725B" w:rsidP="0085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5BEAE408" w14:textId="77777777" w:rsidR="00C6725B" w:rsidRPr="00570B77" w:rsidRDefault="00C6725B" w:rsidP="00855CC2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14:paraId="5D3AFFEA" w14:textId="77777777" w:rsidR="00C6725B" w:rsidRDefault="00C6725B" w:rsidP="00855CC2">
      <w:pPr>
        <w:numPr>
          <w:ilvl w:val="0"/>
          <w:numId w:val="2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 w:cs="Calibri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 w:cs="Calibri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 w:cs="Calibri"/>
          <w:sz w:val="24"/>
          <w:szCs w:val="24"/>
        </w:rPr>
        <w:t xml:space="preserve"> </w:t>
      </w:r>
      <w:r w:rsidRPr="00570B77">
        <w:rPr>
          <w:rFonts w:ascii="Times New Roman" w:hAnsi="Times New Roman" w:cs="Calibri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14:paraId="3B789B42" w14:textId="77777777" w:rsidR="00C6725B" w:rsidRPr="00542490" w:rsidRDefault="00C6725B" w:rsidP="00855CC2">
      <w:pPr>
        <w:numPr>
          <w:ilvl w:val="0"/>
          <w:numId w:val="2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14:paraId="7B65CE8E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BB21EEA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Диагностика первичных форм туберкулеза</w:t>
      </w:r>
    </w:p>
    <w:p w14:paraId="4B58BE44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перви</w:t>
      </w:r>
      <w:r w:rsidRPr="00FF6612">
        <w:rPr>
          <w:rFonts w:ascii="Times New Roman" w:hAnsi="Times New Roman"/>
          <w:sz w:val="24"/>
          <w:szCs w:val="24"/>
          <w:lang w:eastAsia="ru-RU"/>
        </w:rPr>
        <w:t>чных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14:paraId="26880694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4B71275E" w14:textId="35582BAF" w:rsidR="00F7149B" w:rsidRPr="00C6725B" w:rsidRDefault="00F7149B" w:rsidP="00855CC2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25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C6725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C6725B">
        <w:rPr>
          <w:rFonts w:ascii="Times New Roman" w:hAnsi="Times New Roman"/>
          <w:sz w:val="24"/>
          <w:szCs w:val="24"/>
          <w:lang w:eastAsia="ru-RU"/>
        </w:rPr>
        <w:t xml:space="preserve">клинические проявления, диагностика и дифференциальная диагностика долокальных и локальных форм первичного туберкулеза. </w:t>
      </w:r>
    </w:p>
    <w:p w14:paraId="4F00258D" w14:textId="7C5C8EA6" w:rsidR="00F7149B" w:rsidRPr="00C6725B" w:rsidRDefault="00F7149B" w:rsidP="00855CC2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25B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14:paraId="53AD7B59" w14:textId="18D3B367" w:rsidR="00F7149B" w:rsidRDefault="00F7149B" w:rsidP="00855CC2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25B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14:paraId="0C963151" w14:textId="2FCFC8AA" w:rsid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B018A1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F24858">
        <w:rPr>
          <w:rFonts w:ascii="Times New Roman" w:hAnsi="Times New Roman"/>
          <w:sz w:val="24"/>
          <w:szCs w:val="24"/>
          <w:lang w:eastAsia="ru-RU"/>
        </w:rPr>
        <w:t>:</w:t>
      </w:r>
    </w:p>
    <w:p w14:paraId="63ADA477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14:paraId="178B4A1E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14:paraId="55A70F0E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14:paraId="04F961BC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14:paraId="6E270E02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14:paraId="6B516314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14:paraId="2C52D5F3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14:paraId="00E6A379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14:paraId="2B1A046B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14:paraId="20283DD6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14:paraId="42D90C3A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14:paraId="1BB6E839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F79817" w14:textId="77777777" w:rsidR="00F24858" w:rsidRPr="00F24858" w:rsidRDefault="00F24858" w:rsidP="00F24858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F24858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F24858">
        <w:rPr>
          <w:rFonts w:ascii="Times New Roman" w:hAnsi="Times New Roman"/>
          <w:bCs/>
          <w:kern w:val="24"/>
          <w:sz w:val="24"/>
          <w:szCs w:val="24"/>
        </w:rPr>
        <w:t>:</w:t>
      </w:r>
    </w:p>
    <w:p w14:paraId="7F928BD5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24858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14:paraId="340B76A5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24858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14:paraId="5151E1AC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61D91A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61D29721" w14:textId="77777777" w:rsidR="00F7149B" w:rsidRPr="00164A31" w:rsidRDefault="00F7149B" w:rsidP="00855CC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14:paraId="66FCC146" w14:textId="152D96E3" w:rsidR="00F7149B" w:rsidRPr="00164A31" w:rsidRDefault="00F7149B" w:rsidP="00855CC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>Туберкулезная интоксикация у детей и подростков. Клинические признаки, тече</w:t>
      </w:r>
      <w:r w:rsidR="00C6725B">
        <w:rPr>
          <w:rFonts w:ascii="Times New Roman" w:hAnsi="Times New Roman"/>
          <w:sz w:val="24"/>
          <w:szCs w:val="24"/>
          <w:lang w:eastAsia="ru-RU"/>
        </w:rPr>
        <w:t xml:space="preserve">ние, лечение. Дифференциальная </w:t>
      </w:r>
      <w:r w:rsidRPr="00164A31">
        <w:rPr>
          <w:rFonts w:ascii="Times New Roman" w:hAnsi="Times New Roman"/>
          <w:sz w:val="24"/>
          <w:szCs w:val="24"/>
          <w:lang w:eastAsia="ru-RU"/>
        </w:rPr>
        <w:t xml:space="preserve">диагностика  туберкулезной интоксикации с хроническими неспецифическими воспалительными процессами. </w:t>
      </w:r>
    </w:p>
    <w:p w14:paraId="098F970A" w14:textId="77777777" w:rsidR="00F7149B" w:rsidRPr="00164A31" w:rsidRDefault="00F7149B" w:rsidP="00855CC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14:paraId="64A210BB" w14:textId="77777777" w:rsidR="00F7149B" w:rsidRPr="00164A31" w:rsidRDefault="00F7149B" w:rsidP="00855CC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14:paraId="3868B551" w14:textId="77777777" w:rsidR="00F7149B" w:rsidRPr="00164A31" w:rsidRDefault="00F7149B" w:rsidP="00855CC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исход и лечение). </w:t>
      </w:r>
    </w:p>
    <w:p w14:paraId="2400C709" w14:textId="77777777" w:rsidR="00F7149B" w:rsidRPr="00164A31" w:rsidRDefault="00F7149B" w:rsidP="00855CC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14:paraId="4CE0593E" w14:textId="77777777" w:rsidR="00F7149B" w:rsidRDefault="00F7149B" w:rsidP="00855CC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>Клинико-рентгенологические формы первичного туберкулеза у подростков, диагностика и лечение.</w:t>
      </w:r>
    </w:p>
    <w:p w14:paraId="55CC8979" w14:textId="77777777" w:rsidR="00924243" w:rsidRDefault="00924243" w:rsidP="009242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97F6BD4" w14:textId="77777777" w:rsidR="00F7149B" w:rsidRDefault="00924243" w:rsidP="00F0658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</w:t>
      </w:r>
      <w:r w:rsidR="00F71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F7149B">
        <w:rPr>
          <w:rFonts w:ascii="Times New Roman" w:hAnsi="Times New Roman"/>
          <w:sz w:val="24"/>
          <w:szCs w:val="24"/>
          <w:lang w:eastAsia="ru-RU"/>
        </w:rPr>
        <w:t>Диагностика вторичных форм туберкулеза</w:t>
      </w:r>
    </w:p>
    <w:p w14:paraId="38587FE1" w14:textId="77777777" w:rsidR="00F7149B" w:rsidRDefault="00F7149B" w:rsidP="00F0658A">
      <w:pPr>
        <w:pStyle w:val="msonormalcxspmiddle"/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Цели занятия: </w:t>
      </w:r>
      <w:r>
        <w:t>Изучить клинические проявления и течение вторичных форм туберкулеза, их диагностику и дифференциальную диагностику.</w:t>
      </w:r>
    </w:p>
    <w:p w14:paraId="362EA8BD" w14:textId="77777777" w:rsidR="00F7149B" w:rsidRDefault="00F7149B" w:rsidP="00F0658A">
      <w:pPr>
        <w:pStyle w:val="msonormalcxspmiddle"/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b/>
          <w:i/>
          <w:color w:val="FF0000"/>
        </w:rPr>
      </w:pPr>
      <w:r>
        <w:rPr>
          <w:b/>
          <w:bCs/>
        </w:rPr>
        <w:t xml:space="preserve">Учебная карта занятия. </w:t>
      </w:r>
    </w:p>
    <w:p w14:paraId="370C37DF" w14:textId="1C0499ED" w:rsidR="00F7149B" w:rsidRDefault="00F7149B" w:rsidP="00855CC2">
      <w:pPr>
        <w:pStyle w:val="msonormalcxspmiddle"/>
        <w:widowControl w:val="0"/>
        <w:numPr>
          <w:ilvl w:val="0"/>
          <w:numId w:val="17"/>
        </w:numPr>
        <w:autoSpaceDE w:val="0"/>
        <w:autoSpaceDN w:val="0"/>
        <w:spacing w:after="0" w:afterAutospacing="0"/>
        <w:ind w:left="426" w:hanging="426"/>
        <w:contextualSpacing/>
        <w:jc w:val="both"/>
      </w:pPr>
      <w:r>
        <w:t xml:space="preserve">Проводится устный опрос, разбор темы занятия. </w:t>
      </w:r>
      <w:r>
        <w:rPr>
          <w:bCs/>
        </w:rPr>
        <w:t xml:space="preserve">В данной теме изучаются </w:t>
      </w:r>
      <w:r>
        <w:t xml:space="preserve">клинические проявления, диагностика и дифференциальная диагностика вторичных форм туберкулеза. </w:t>
      </w:r>
    </w:p>
    <w:p w14:paraId="6AC83E5A" w14:textId="19268C51" w:rsidR="00F7149B" w:rsidRDefault="00F7149B" w:rsidP="00855CC2">
      <w:pPr>
        <w:pStyle w:val="msonormalcxspmiddle"/>
        <w:widowControl w:val="0"/>
        <w:numPr>
          <w:ilvl w:val="0"/>
          <w:numId w:val="17"/>
        </w:numPr>
        <w:autoSpaceDE w:val="0"/>
        <w:autoSpaceDN w:val="0"/>
        <w:spacing w:after="0" w:afterAutospacing="0"/>
        <w:ind w:left="426" w:hanging="426"/>
        <w:contextualSpacing/>
        <w:jc w:val="both"/>
      </w:pPr>
      <w:r>
        <w:t>На данном практическом занятии описываются рентгенограммы по изучаемым клиническим формам по протоколу.</w:t>
      </w:r>
    </w:p>
    <w:p w14:paraId="1F0CE275" w14:textId="2D782928" w:rsidR="00F7149B" w:rsidRDefault="00F7149B" w:rsidP="00855CC2">
      <w:pPr>
        <w:pStyle w:val="msonormalcxspmiddle"/>
        <w:widowControl w:val="0"/>
        <w:numPr>
          <w:ilvl w:val="0"/>
          <w:numId w:val="17"/>
        </w:numPr>
        <w:autoSpaceDE w:val="0"/>
        <w:autoSpaceDN w:val="0"/>
        <w:spacing w:after="0" w:afterAutospacing="0"/>
        <w:ind w:left="426" w:hanging="426"/>
        <w:contextualSpacing/>
        <w:jc w:val="both"/>
      </w:pPr>
      <w:r>
        <w:t>Разбор ситуационных задач по теме занятия.</w:t>
      </w:r>
    </w:p>
    <w:p w14:paraId="75CFB7BF" w14:textId="3CC920E2" w:rsidR="00F24858" w:rsidRDefault="00F24858" w:rsidP="00F24858">
      <w:pPr>
        <w:pStyle w:val="msonormalcxspmiddle"/>
        <w:widowControl w:val="0"/>
        <w:autoSpaceDE w:val="0"/>
        <w:autoSpaceDN w:val="0"/>
        <w:spacing w:after="0" w:afterAutospacing="0"/>
        <w:contextualSpacing/>
        <w:jc w:val="both"/>
      </w:pPr>
    </w:p>
    <w:p w14:paraId="5DF80CA1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F24858">
        <w:rPr>
          <w:rFonts w:ascii="Times New Roman" w:hAnsi="Times New Roman"/>
          <w:sz w:val="24"/>
          <w:szCs w:val="24"/>
          <w:lang w:eastAsia="ru-RU"/>
        </w:rPr>
        <w:t>:</w:t>
      </w:r>
    </w:p>
    <w:p w14:paraId="10096970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14:paraId="541EA535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14:paraId="36B4D2F2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14:paraId="520D6EF2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14:paraId="68661C5E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14:paraId="305B35EA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14:paraId="36301DD6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14:paraId="6EF56DAF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14:paraId="587DD5B3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14:paraId="6E7C0912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14:paraId="2774D799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858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14:paraId="487FDD53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5AA3B3" w14:textId="77777777" w:rsidR="00F24858" w:rsidRPr="00F24858" w:rsidRDefault="00F24858" w:rsidP="00F24858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F24858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F24858">
        <w:rPr>
          <w:rFonts w:ascii="Times New Roman" w:hAnsi="Times New Roman"/>
          <w:bCs/>
          <w:kern w:val="24"/>
          <w:sz w:val="24"/>
          <w:szCs w:val="24"/>
        </w:rPr>
        <w:t>:</w:t>
      </w:r>
    </w:p>
    <w:p w14:paraId="6C46EF1A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24858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14:paraId="784FB9FE" w14:textId="77777777" w:rsidR="00F24858" w:rsidRPr="00F24858" w:rsidRDefault="00F24858" w:rsidP="00F24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24858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14:paraId="0AFF59BE" w14:textId="77777777" w:rsidR="00F24858" w:rsidRDefault="00F24858" w:rsidP="00F24858">
      <w:pPr>
        <w:pStyle w:val="msonormalcxspmiddle"/>
        <w:widowControl w:val="0"/>
        <w:autoSpaceDE w:val="0"/>
        <w:autoSpaceDN w:val="0"/>
        <w:spacing w:after="0" w:afterAutospacing="0"/>
        <w:contextualSpacing/>
        <w:jc w:val="both"/>
      </w:pPr>
    </w:p>
    <w:p w14:paraId="4C585B60" w14:textId="77777777" w:rsidR="00F7149B" w:rsidRDefault="00F7149B" w:rsidP="00F0658A">
      <w:pPr>
        <w:pStyle w:val="msonormalcxspmiddle"/>
        <w:widowControl w:val="0"/>
        <w:autoSpaceDE w:val="0"/>
        <w:autoSpaceDN w:val="0"/>
        <w:spacing w:after="0" w:afterAutospacing="0"/>
        <w:ind w:firstLine="708"/>
        <w:contextualSpacing/>
        <w:jc w:val="both"/>
        <w:rPr>
          <w:b/>
          <w:bCs/>
        </w:rPr>
      </w:pPr>
      <w:r>
        <w:rPr>
          <w:b/>
          <w:bCs/>
        </w:rPr>
        <w:t>Вопросы для подготовки по теме.</w:t>
      </w:r>
    </w:p>
    <w:p w14:paraId="74B6468B" w14:textId="77777777" w:rsidR="00F7149B" w:rsidRDefault="00F7149B" w:rsidP="00855CC2">
      <w:pPr>
        <w:pStyle w:val="msonormalcxspmiddle"/>
        <w:numPr>
          <w:ilvl w:val="0"/>
          <w:numId w:val="10"/>
        </w:numPr>
        <w:spacing w:before="0" w:beforeAutospacing="0" w:after="0" w:afterAutospacing="0"/>
        <w:ind w:left="425" w:hanging="425"/>
        <w:contextualSpacing/>
        <w:jc w:val="both"/>
      </w:pPr>
      <w:r>
        <w:t>Милиарный туберкулез легких. Клинические варианты острого диссеминированного туберкулеза</w:t>
      </w:r>
      <w:r>
        <w:rPr>
          <w:noProof/>
        </w:rPr>
        <w:t xml:space="preserve"> легких</w:t>
      </w:r>
      <w:r>
        <w:t xml:space="preserve">, патологоанатомические признаки. Диагностика, клиника и осложнения милиарного туберкулеза. </w:t>
      </w:r>
    </w:p>
    <w:p w14:paraId="0FBD2614" w14:textId="77777777" w:rsidR="00F7149B" w:rsidRDefault="00F7149B" w:rsidP="00855CC2">
      <w:pPr>
        <w:pStyle w:val="msonormalcxspmiddle"/>
        <w:numPr>
          <w:ilvl w:val="0"/>
          <w:numId w:val="10"/>
        </w:numPr>
        <w:spacing w:before="0" w:beforeAutospacing="0" w:after="0" w:afterAutospacing="0"/>
        <w:ind w:left="425" w:hanging="425"/>
        <w:contextualSpacing/>
        <w:jc w:val="both"/>
      </w:pPr>
      <w:r>
        <w:t xml:space="preserve">Диссеминированный туберкулез легких. Клиника, диагностика и дифференциальная диагностика с диссеминациями другой этиологии. </w:t>
      </w:r>
    </w:p>
    <w:p w14:paraId="666A902D" w14:textId="77777777" w:rsidR="00F7149B" w:rsidRDefault="00F7149B" w:rsidP="00855CC2">
      <w:pPr>
        <w:pStyle w:val="msonormalcxspmiddle"/>
        <w:numPr>
          <w:ilvl w:val="0"/>
          <w:numId w:val="10"/>
        </w:numPr>
        <w:spacing w:before="0" w:beforeAutospacing="0" w:after="0" w:afterAutospacing="0"/>
        <w:ind w:left="425" w:hanging="425"/>
        <w:contextualSpacing/>
        <w:jc w:val="both"/>
      </w:pPr>
      <w:r>
        <w:t xml:space="preserve">Методы выявления, клиника и течение очаговых форм туберкулеза. Дифференциальная диагностика очагового туберкулеза легких. Методы определения активности туберкулезных очагов. </w:t>
      </w:r>
    </w:p>
    <w:p w14:paraId="2129F00E" w14:textId="77777777" w:rsidR="00F7149B" w:rsidRDefault="00F7149B" w:rsidP="00855CC2">
      <w:pPr>
        <w:pStyle w:val="msonormalcxsplast"/>
        <w:numPr>
          <w:ilvl w:val="0"/>
          <w:numId w:val="10"/>
        </w:numPr>
        <w:spacing w:before="0" w:beforeAutospacing="0" w:after="0" w:afterAutospacing="0"/>
        <w:ind w:left="425" w:hanging="425"/>
        <w:contextualSpacing/>
        <w:jc w:val="both"/>
      </w:pPr>
      <w:r>
        <w:t>Клинические проявления инфильтративного туберкулеза легких. Рентгенологические варианты инфильтративного туберкулеза легких (лобулярный, округлый, облаковидный, перециссурит, лобит). Диагностика и дифференциальная диагностикаинфильтративного туберкулеза легких.</w:t>
      </w:r>
    </w:p>
    <w:p w14:paraId="60EB1D87" w14:textId="77777777" w:rsidR="00F7149B" w:rsidRDefault="00F7149B" w:rsidP="00855CC2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Типы туберкулем, клинико-рентгенологические особенности, течение. Диагностика </w:t>
      </w:r>
      <w:r>
        <w:rPr>
          <w:rFonts w:ascii="Times New Roman" w:hAnsi="Times New Roman"/>
          <w:sz w:val="24"/>
          <w:szCs w:val="24"/>
        </w:rPr>
        <w:t xml:space="preserve">и дифференциальная диагностика </w:t>
      </w:r>
      <w:r>
        <w:rPr>
          <w:rFonts w:ascii="Times New Roman" w:hAnsi="Times New Roman"/>
          <w:bCs/>
          <w:sz w:val="24"/>
          <w:szCs w:val="24"/>
          <w:lang w:eastAsia="ru-RU"/>
        </w:rPr>
        <w:t>туберкулем.</w:t>
      </w:r>
    </w:p>
    <w:p w14:paraId="36D8B915" w14:textId="77777777" w:rsidR="00F7149B" w:rsidRDefault="00F7149B" w:rsidP="00855CC2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Дифференциальная диагностика казеозной. </w:t>
      </w:r>
    </w:p>
    <w:p w14:paraId="334129D4" w14:textId="77777777" w:rsidR="00F7149B" w:rsidRDefault="00F7149B" w:rsidP="00855CC2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Клинические проявления, </w:t>
      </w:r>
      <w:r>
        <w:rPr>
          <w:rFonts w:ascii="Times New Roman" w:hAnsi="Times New Roman"/>
          <w:sz w:val="24"/>
          <w:szCs w:val="24"/>
        </w:rPr>
        <w:t>диагностика и дифференциальная диагностика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кавернозного туберкулеза легких. </w:t>
      </w:r>
    </w:p>
    <w:p w14:paraId="65EE83A1" w14:textId="77777777" w:rsidR="00F7149B" w:rsidRDefault="00F7149B" w:rsidP="00855CC2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Клинические проявления, </w:t>
      </w:r>
      <w:r>
        <w:rPr>
          <w:rFonts w:ascii="Times New Roman" w:hAnsi="Times New Roman"/>
          <w:sz w:val="24"/>
          <w:szCs w:val="24"/>
        </w:rPr>
        <w:t xml:space="preserve">диагностика и дифференциальная диагностика фиброзно-кавернозного туберкулеза. </w:t>
      </w:r>
    </w:p>
    <w:p w14:paraId="0A3C9A9F" w14:textId="77777777" w:rsidR="00F7149B" w:rsidRDefault="00F7149B" w:rsidP="00855CC2">
      <w:pPr>
        <w:pStyle w:val="msonormalcxspmiddle"/>
        <w:numPr>
          <w:ilvl w:val="0"/>
          <w:numId w:val="10"/>
        </w:numPr>
        <w:spacing w:before="0" w:beforeAutospacing="0" w:after="0" w:afterAutospacing="0"/>
        <w:ind w:left="425" w:hanging="425"/>
        <w:contextualSpacing/>
        <w:jc w:val="both"/>
      </w:pPr>
      <w:r>
        <w:rPr>
          <w:bCs/>
        </w:rPr>
        <w:t xml:space="preserve">Клинические проявления, </w:t>
      </w:r>
      <w:r>
        <w:t>диагностика и дифференциальная диагностика цирротического туберкулеза легких.</w:t>
      </w:r>
    </w:p>
    <w:p w14:paraId="52048526" w14:textId="77777777" w:rsidR="00F7149B" w:rsidRDefault="00F7149B" w:rsidP="00855CC2">
      <w:pPr>
        <w:pStyle w:val="msonormalcxspmiddle"/>
        <w:widowControl w:val="0"/>
        <w:numPr>
          <w:ilvl w:val="0"/>
          <w:numId w:val="10"/>
        </w:numPr>
        <w:autoSpaceDE w:val="0"/>
        <w:autoSpaceDN w:val="0"/>
        <w:spacing w:before="0" w:beforeAutospacing="0" w:after="0" w:afterAutospacing="0"/>
        <w:ind w:left="425" w:hanging="425"/>
        <w:contextualSpacing/>
        <w:jc w:val="both"/>
        <w:rPr>
          <w:bCs/>
        </w:rPr>
      </w:pPr>
      <w:r>
        <w:rPr>
          <w:bCs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14:paraId="1274F646" w14:textId="77777777" w:rsidR="00924243" w:rsidRDefault="00924243" w:rsidP="00924243">
      <w:pPr>
        <w:pStyle w:val="msonormalcxspmiddle"/>
        <w:widowControl w:val="0"/>
        <w:autoSpaceDE w:val="0"/>
        <w:autoSpaceDN w:val="0"/>
        <w:spacing w:after="0" w:afterAutospacing="0"/>
        <w:contextualSpacing/>
        <w:jc w:val="both"/>
        <w:rPr>
          <w:b/>
          <w:bCs/>
        </w:rPr>
      </w:pPr>
    </w:p>
    <w:p w14:paraId="62E0C2AC" w14:textId="77777777" w:rsidR="00F7149B" w:rsidRDefault="00924243" w:rsidP="00F0658A">
      <w:pPr>
        <w:pStyle w:val="msonormalcxspmiddle"/>
        <w:widowControl w:val="0"/>
        <w:autoSpaceDE w:val="0"/>
        <w:autoSpaceDN w:val="0"/>
        <w:spacing w:after="0" w:afterAutospacing="0"/>
        <w:ind w:firstLine="708"/>
        <w:contextualSpacing/>
        <w:jc w:val="both"/>
        <w:rPr>
          <w:b/>
          <w:bCs/>
        </w:rPr>
      </w:pPr>
      <w:r>
        <w:rPr>
          <w:b/>
          <w:bCs/>
        </w:rPr>
        <w:t>Тема</w:t>
      </w:r>
      <w:r w:rsidR="00F7149B">
        <w:rPr>
          <w:b/>
          <w:bCs/>
        </w:rPr>
        <w:t xml:space="preserve">: </w:t>
      </w:r>
      <w:r w:rsidR="00F7149B">
        <w:t>Диагностика внелегочного туберкулеза</w:t>
      </w:r>
    </w:p>
    <w:p w14:paraId="639924F6" w14:textId="77777777" w:rsidR="00F7149B" w:rsidRDefault="00F7149B" w:rsidP="00F0658A">
      <w:pPr>
        <w:pStyle w:val="msonormalcxspmiddle"/>
        <w:spacing w:after="0" w:afterAutospacing="0"/>
        <w:ind w:firstLine="709"/>
        <w:contextualSpacing/>
      </w:pPr>
      <w:r>
        <w:rPr>
          <w:b/>
          <w:bCs/>
        </w:rPr>
        <w:t xml:space="preserve">Цели занятия: </w:t>
      </w:r>
      <w:r>
        <w:t>Изучить клинические проявления и течение внелегочного туберкулеза, его диагностику и дифференциальную диагностику.</w:t>
      </w:r>
    </w:p>
    <w:p w14:paraId="052BE177" w14:textId="77777777" w:rsidR="00F7149B" w:rsidRDefault="00F7149B" w:rsidP="00F0658A">
      <w:pPr>
        <w:pStyle w:val="msonormalcxspmiddle"/>
        <w:widowControl w:val="0"/>
        <w:autoSpaceDE w:val="0"/>
        <w:autoSpaceDN w:val="0"/>
        <w:spacing w:after="0" w:afterAutospacing="0"/>
        <w:ind w:firstLine="708"/>
        <w:contextualSpacing/>
        <w:jc w:val="both"/>
        <w:rPr>
          <w:b/>
          <w:i/>
          <w:color w:val="FF0000"/>
        </w:rPr>
      </w:pPr>
      <w:r>
        <w:rPr>
          <w:b/>
          <w:bCs/>
        </w:rPr>
        <w:t xml:space="preserve">Учебная карта занятия. </w:t>
      </w:r>
    </w:p>
    <w:p w14:paraId="7F753B83" w14:textId="62D953AE" w:rsidR="00F7149B" w:rsidRDefault="00F7149B" w:rsidP="00855CC2">
      <w:pPr>
        <w:pStyle w:val="msonormalcxspmiddle"/>
        <w:widowControl w:val="0"/>
        <w:numPr>
          <w:ilvl w:val="0"/>
          <w:numId w:val="18"/>
        </w:numPr>
        <w:autoSpaceDE w:val="0"/>
        <w:autoSpaceDN w:val="0"/>
        <w:spacing w:after="0" w:afterAutospacing="0"/>
        <w:ind w:left="284" w:hanging="284"/>
        <w:contextualSpacing/>
        <w:jc w:val="both"/>
      </w:pPr>
      <w:r>
        <w:t xml:space="preserve">Проводится устный опрос, разбор темы занятия. </w:t>
      </w:r>
      <w:r>
        <w:rPr>
          <w:bCs/>
        </w:rPr>
        <w:t xml:space="preserve">В данной теме изучаются </w:t>
      </w:r>
      <w:r>
        <w:t xml:space="preserve">клинические проявления, диагностика и дифференциальная диагностика внелегочного туберкулеза. </w:t>
      </w:r>
    </w:p>
    <w:p w14:paraId="62954E2C" w14:textId="77777777" w:rsidR="00C6725B" w:rsidRPr="004310CF" w:rsidRDefault="00C6725B" w:rsidP="00855CC2">
      <w:pPr>
        <w:pStyle w:val="msonormalcxspmiddle"/>
        <w:widowControl w:val="0"/>
        <w:numPr>
          <w:ilvl w:val="0"/>
          <w:numId w:val="18"/>
        </w:numPr>
        <w:autoSpaceDE w:val="0"/>
        <w:autoSpaceDN w:val="0"/>
        <w:spacing w:after="0" w:afterAutospacing="0"/>
        <w:ind w:left="284" w:hanging="284"/>
        <w:contextualSpacing/>
        <w:jc w:val="both"/>
      </w:pPr>
      <w:r w:rsidRPr="004310CF">
        <w:t>Доклад с презентацией по теме СВР «</w:t>
      </w:r>
      <w:r w:rsidRPr="000C4938">
        <w:t>Туберкулез органов эндокринной системы</w:t>
      </w:r>
      <w:r w:rsidRPr="004310CF">
        <w:t>».</w:t>
      </w:r>
    </w:p>
    <w:p w14:paraId="4F791403" w14:textId="0F9E450F" w:rsidR="00F7149B" w:rsidRDefault="00F7149B" w:rsidP="00855CC2">
      <w:pPr>
        <w:pStyle w:val="msonormalcxspmiddle"/>
        <w:numPr>
          <w:ilvl w:val="0"/>
          <w:numId w:val="18"/>
        </w:numPr>
        <w:adjustRightInd w:val="0"/>
        <w:spacing w:before="0" w:beforeAutospacing="0" w:after="0" w:afterAutospacing="0"/>
        <w:ind w:left="284" w:hanging="284"/>
        <w:contextualSpacing/>
        <w:jc w:val="both"/>
      </w:pPr>
      <w:r>
        <w:t>В конце занятия проводится тестовый контроль.</w:t>
      </w:r>
    </w:p>
    <w:p w14:paraId="7301A801" w14:textId="77777777" w:rsidR="00F7149B" w:rsidRDefault="00F7149B" w:rsidP="00F0658A">
      <w:pPr>
        <w:pStyle w:val="msonormalcxspmiddle"/>
        <w:widowControl w:val="0"/>
        <w:autoSpaceDE w:val="0"/>
        <w:autoSpaceDN w:val="0"/>
        <w:spacing w:after="0" w:afterAutospacing="0"/>
        <w:ind w:firstLine="708"/>
        <w:contextualSpacing/>
        <w:jc w:val="both"/>
        <w:rPr>
          <w:b/>
          <w:bCs/>
        </w:rPr>
      </w:pPr>
      <w:r>
        <w:rPr>
          <w:b/>
          <w:bCs/>
        </w:rPr>
        <w:t>Вопросы для подготовки по теме.</w:t>
      </w:r>
    </w:p>
    <w:p w14:paraId="2197244D" w14:textId="77777777" w:rsidR="00F7149B" w:rsidRDefault="00F7149B" w:rsidP="00855CC2">
      <w:pPr>
        <w:pStyle w:val="msonormalcxspmiddle"/>
        <w:numPr>
          <w:ilvl w:val="0"/>
          <w:numId w:val="11"/>
        </w:numPr>
        <w:spacing w:before="0" w:beforeAutospacing="0" w:after="0" w:afterAutospacing="0"/>
        <w:ind w:left="426" w:hanging="426"/>
        <w:contextualSpacing/>
        <w:jc w:val="both"/>
      </w:pPr>
      <w:r>
        <w:t>Клиническая картина туберкулезного менингита. Диагностика и дифференциальная диагностика туберкулеза центральной нервной системы.</w:t>
      </w:r>
    </w:p>
    <w:p w14:paraId="3E587437" w14:textId="77777777" w:rsidR="00F7149B" w:rsidRDefault="00F7149B" w:rsidP="00855CC2">
      <w:pPr>
        <w:pStyle w:val="msonormalcxsplast"/>
        <w:numPr>
          <w:ilvl w:val="0"/>
          <w:numId w:val="11"/>
        </w:numPr>
        <w:spacing w:before="0" w:beforeAutospacing="0" w:after="0" w:afterAutospacing="0"/>
        <w:ind w:left="426" w:hanging="426"/>
        <w:contextualSpacing/>
        <w:jc w:val="both"/>
      </w:pPr>
      <w:r>
        <w:t>Туберкулез мочеполовой системы. Клинические проявления, методы диагностики</w:t>
      </w:r>
    </w:p>
    <w:p w14:paraId="626F3E71" w14:textId="77777777" w:rsidR="00F7149B" w:rsidRDefault="00F7149B" w:rsidP="00855CC2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Туберкулез костей и суставов. Классификация. Фазы и стадии процесса. Симптоматология и основные клинические признаки туберкулеза костей и суставов. Диагностика и дифференциальная диагностика туберкулеза костей и суставов.</w:t>
      </w:r>
    </w:p>
    <w:p w14:paraId="60BB546F" w14:textId="77777777" w:rsidR="00F7149B" w:rsidRDefault="00F7149B" w:rsidP="00855CC2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Диагностика и клиника туберкулеза периферических лимфатических узлов. Дифференциальная диагностика.</w:t>
      </w:r>
    </w:p>
    <w:p w14:paraId="0DA308EF" w14:textId="77777777" w:rsidR="00F7149B" w:rsidRDefault="00F7149B" w:rsidP="00855CC2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Клиника туберкулеза кишечника, брюшины, брыжеечных (забрюшинных) лимфатических узлов: местные и общие проявления. Диагностика и дифференциальная диагностика.</w:t>
      </w:r>
    </w:p>
    <w:p w14:paraId="429A6DCC" w14:textId="77777777" w:rsidR="00F7149B" w:rsidRPr="00FA5190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973150F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Профилактика туберкулеза</w:t>
      </w:r>
    </w:p>
    <w:p w14:paraId="0EFBB426" w14:textId="77777777" w:rsidR="00F7149B" w:rsidRPr="00F96786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</w:rPr>
        <w:t xml:space="preserve">Изучить </w:t>
      </w:r>
      <w:r w:rsidRPr="00FA5190">
        <w:rPr>
          <w:rFonts w:ascii="Times New Roman" w:hAnsi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/>
          <w:bCs/>
          <w:sz w:val="24"/>
          <w:szCs w:val="24"/>
        </w:rPr>
        <w:t xml:space="preserve">специфической и неспецифической </w:t>
      </w:r>
      <w:r w:rsidRPr="00F96786">
        <w:rPr>
          <w:rFonts w:ascii="Times New Roman" w:hAnsi="Times New Roman"/>
          <w:sz w:val="24"/>
          <w:szCs w:val="24"/>
        </w:rPr>
        <w:t>профилактики туберкулеза.</w:t>
      </w:r>
    </w:p>
    <w:p w14:paraId="693AC528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0EAA87F2" w14:textId="77777777" w:rsidR="00F7149B" w:rsidRPr="00F96786" w:rsidRDefault="00F7149B" w:rsidP="001124F0">
      <w:pPr>
        <w:tabs>
          <w:tab w:val="left" w:pos="432"/>
        </w:tabs>
        <w:overflowPunct w:val="0"/>
        <w:adjustRightInd w:val="0"/>
        <w:spacing w:after="0" w:line="240" w:lineRule="auto"/>
        <w:ind w:left="72" w:firstLine="495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96786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F96786">
        <w:rPr>
          <w:rFonts w:ascii="Times New Roman" w:hAnsi="Times New Roman"/>
          <w:sz w:val="24"/>
          <w:szCs w:val="24"/>
          <w:lang w:eastAsia="ru-RU"/>
        </w:rPr>
        <w:t>вопросы</w:t>
      </w:r>
      <w:r w:rsidRPr="00F9678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6786">
        <w:rPr>
          <w:rFonts w:ascii="Times New Roman" w:hAnsi="Times New Roman"/>
          <w:sz w:val="24"/>
          <w:szCs w:val="24"/>
          <w:lang w:eastAsia="ru-RU"/>
        </w:rPr>
        <w:t xml:space="preserve"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</w:t>
      </w:r>
      <w:r w:rsidRPr="00F96786">
        <w:rPr>
          <w:rFonts w:ascii="Times New Roman" w:hAnsi="Times New Roman"/>
          <w:bCs/>
          <w:sz w:val="24"/>
          <w:szCs w:val="24"/>
          <w:lang w:eastAsia="ru-RU"/>
        </w:rPr>
        <w:t xml:space="preserve">Вопросы организации и порядка проведения </w:t>
      </w:r>
      <w:r w:rsidRPr="00F96786">
        <w:rPr>
          <w:rFonts w:ascii="Times New Roman" w:hAnsi="Times New Roman"/>
          <w:sz w:val="24"/>
          <w:szCs w:val="24"/>
          <w:lang w:eastAsia="ru-RU"/>
        </w:rPr>
        <w:t>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14:paraId="3F2DFE6B" w14:textId="77777777" w:rsidR="00F7149B" w:rsidRPr="0098141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14:paraId="62862EDA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50C0552F" w14:textId="77777777" w:rsidR="00F7149B" w:rsidRPr="00F96786" w:rsidRDefault="00F7149B" w:rsidP="00855CC2">
      <w:pPr>
        <w:pStyle w:val="a7"/>
        <w:numPr>
          <w:ilvl w:val="0"/>
          <w:numId w:val="8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14:paraId="7D90CCCE" w14:textId="77777777" w:rsidR="00F7149B" w:rsidRPr="00F96786" w:rsidRDefault="00F7149B" w:rsidP="00855CC2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14:paraId="370DE7C8" w14:textId="77777777" w:rsidR="00F7149B" w:rsidRPr="00F96786" w:rsidRDefault="00F7149B" w:rsidP="00855CC2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14:paraId="2B81C1B1" w14:textId="77777777" w:rsidR="00F7149B" w:rsidRPr="00F96786" w:rsidRDefault="00F7149B" w:rsidP="00855CC2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14:paraId="2BF07B91" w14:textId="77777777" w:rsidR="00F7149B" w:rsidRPr="00F96786" w:rsidRDefault="00F7149B" w:rsidP="00855CC2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14:paraId="43C14277" w14:textId="77777777" w:rsidR="00F7149B" w:rsidRDefault="00F7149B" w:rsidP="00855CC2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14:paraId="681FB26F" w14:textId="77777777" w:rsidR="00F7149B" w:rsidRPr="00F96786" w:rsidRDefault="00F7149B" w:rsidP="00855CC2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14:paraId="356B1479" w14:textId="77777777" w:rsidR="00C6725B" w:rsidRPr="004310CF" w:rsidRDefault="00C6725B" w:rsidP="00855CC2">
      <w:pPr>
        <w:pStyle w:val="a7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санитарно-эпидемиологических правил СП 3.1.3114-13 «Профилактика туберкулеза»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490">
        <w:rPr>
          <w:rFonts w:ascii="Times New Roman" w:hAnsi="Times New Roman"/>
          <w:color w:val="000000"/>
          <w:sz w:val="24"/>
          <w:szCs w:val="24"/>
        </w:rPr>
        <w:t>от 22.10.2013 №60 (с изменениями на 06.02.15 года).</w:t>
      </w:r>
    </w:p>
    <w:p w14:paraId="230D390C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D524A57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СЕМИНАРЫ </w:t>
      </w:r>
    </w:p>
    <w:p w14:paraId="68FAC24C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6FCBD84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Туберкулез у ВИЧ-инфицированных</w:t>
      </w:r>
    </w:p>
    <w:p w14:paraId="58FF5DF9" w14:textId="77777777" w:rsidR="00F7149B" w:rsidRPr="00164A31" w:rsidRDefault="00F7149B" w:rsidP="007817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</w:t>
      </w:r>
      <w:r>
        <w:rPr>
          <w:rFonts w:ascii="Times New Roman" w:hAnsi="Times New Roman"/>
          <w:sz w:val="24"/>
          <w:szCs w:val="24"/>
        </w:rPr>
        <w:t>ациентов с ВИЧ-инфекцией</w:t>
      </w:r>
      <w:r w:rsidRPr="00164A31">
        <w:rPr>
          <w:rFonts w:ascii="Times New Roman" w:hAnsi="Times New Roman"/>
          <w:sz w:val="24"/>
          <w:szCs w:val="24"/>
        </w:rPr>
        <w:t>.</w:t>
      </w:r>
    </w:p>
    <w:p w14:paraId="57C4FE62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3B5FE924" w14:textId="77777777" w:rsidR="00F7149B" w:rsidRPr="007B4373" w:rsidRDefault="00F7149B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373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7B4373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патогенез, </w:t>
      </w:r>
      <w:r w:rsidRPr="007B4373">
        <w:rPr>
          <w:rFonts w:ascii="Times New Roman" w:hAnsi="Times New Roman"/>
          <w:sz w:val="24"/>
          <w:szCs w:val="24"/>
          <w:lang w:eastAsia="ru-RU"/>
        </w:rPr>
        <w:t>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/>
          <w:sz w:val="24"/>
          <w:szCs w:val="24"/>
          <w:lang w:eastAsia="ru-RU"/>
        </w:rPr>
        <w:t>инфекцией</w:t>
      </w:r>
      <w:r w:rsidRPr="007B4373">
        <w:rPr>
          <w:rFonts w:ascii="Times New Roman" w:hAnsi="Times New Roman"/>
          <w:sz w:val="24"/>
          <w:szCs w:val="24"/>
          <w:lang w:eastAsia="ru-RU"/>
        </w:rPr>
        <w:t>.</w:t>
      </w:r>
    </w:p>
    <w:p w14:paraId="697FE75D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6ADBBA17" w14:textId="77777777" w:rsidR="00F7149B" w:rsidRPr="00164A31" w:rsidRDefault="00F7149B" w:rsidP="00855C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Эпидемиология ко-инфекции туберкулез/ВИЧ в РФ и мире.</w:t>
      </w:r>
    </w:p>
    <w:p w14:paraId="0A7F065C" w14:textId="77777777" w:rsidR="00F7149B" w:rsidRPr="00164A31" w:rsidRDefault="00F7149B" w:rsidP="00855C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14:paraId="4623B098" w14:textId="77777777" w:rsidR="00F7149B" w:rsidRPr="00164A31" w:rsidRDefault="00F7149B" w:rsidP="00855C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14:paraId="623A8165" w14:textId="77777777" w:rsidR="00F7149B" w:rsidRPr="00164A31" w:rsidRDefault="00F7149B" w:rsidP="00855C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bCs/>
          <w:sz w:val="24"/>
          <w:szCs w:val="24"/>
        </w:rPr>
        <w:t xml:space="preserve">Диагностика туберкулеза у больных ВИЧ-инфекцией. </w:t>
      </w:r>
    </w:p>
    <w:p w14:paraId="7982F926" w14:textId="77777777" w:rsidR="00F7149B" w:rsidRPr="00164A31" w:rsidRDefault="00F7149B" w:rsidP="00855C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14:paraId="309D1181" w14:textId="77777777" w:rsidR="00F7149B" w:rsidRDefault="00F7149B" w:rsidP="00855C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14:paraId="14B54E85" w14:textId="77777777" w:rsidR="00F7149B" w:rsidRDefault="00F7149B" w:rsidP="00855C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81764">
        <w:rPr>
          <w:rFonts w:ascii="Times New Roman" w:hAnsi="Times New Roman"/>
          <w:bCs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781764">
        <w:rPr>
          <w:rFonts w:ascii="Times New Roman" w:hAnsi="Times New Roman"/>
          <w:sz w:val="24"/>
          <w:szCs w:val="24"/>
        </w:rPr>
        <w:t xml:space="preserve">(пневмоцистная пневмония, токсоплазмоз, цитомегаловирусная инфекция, герпетическая инфекция, кандидоз, криптококкоз). </w:t>
      </w:r>
    </w:p>
    <w:p w14:paraId="0A91F0D4" w14:textId="77777777" w:rsidR="00F7149B" w:rsidRPr="00781764" w:rsidRDefault="00F7149B" w:rsidP="00855C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81764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14:paraId="1BD0A473" w14:textId="77777777" w:rsidR="00F7149B" w:rsidRPr="00164A31" w:rsidRDefault="00F7149B" w:rsidP="00855C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Внелегочный туберкулез на фоне ВИЧ-инфекции (п</w:t>
      </w:r>
      <w:r>
        <w:rPr>
          <w:rFonts w:ascii="Times New Roman" w:hAnsi="Times New Roman"/>
          <w:sz w:val="24"/>
          <w:szCs w:val="24"/>
        </w:rPr>
        <w:t>е</w:t>
      </w:r>
      <w:r w:rsidRPr="00164A3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 w:rsidRPr="00164A31">
        <w:rPr>
          <w:rFonts w:ascii="Times New Roman" w:hAnsi="Times New Roman"/>
          <w:sz w:val="24"/>
          <w:szCs w:val="24"/>
        </w:rPr>
        <w:t xml:space="preserve">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14:paraId="2E41826E" w14:textId="77777777" w:rsidR="00F7149B" w:rsidRPr="00164A31" w:rsidRDefault="00F7149B" w:rsidP="00855C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Латентная форма туберкулеза </w:t>
      </w:r>
      <w:r w:rsidRPr="00781764">
        <w:rPr>
          <w:rFonts w:ascii="Times New Roman" w:hAnsi="Times New Roman"/>
          <w:bCs/>
          <w:sz w:val="24"/>
          <w:szCs w:val="24"/>
          <w:lang w:eastAsia="ru-RU"/>
        </w:rPr>
        <w:t xml:space="preserve">у ВИЧ-инфицированных </w:t>
      </w:r>
      <w:r w:rsidRPr="00164A31">
        <w:rPr>
          <w:rFonts w:ascii="Times New Roman" w:hAnsi="Times New Roman"/>
          <w:sz w:val="24"/>
          <w:szCs w:val="24"/>
        </w:rPr>
        <w:t xml:space="preserve">и тактика врача. </w:t>
      </w:r>
    </w:p>
    <w:p w14:paraId="223587B6" w14:textId="77777777" w:rsidR="00F7149B" w:rsidRPr="00164A31" w:rsidRDefault="00F7149B" w:rsidP="00855C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14:paraId="7AA40B1C" w14:textId="77777777" w:rsidR="00F7149B" w:rsidRPr="00164A31" w:rsidRDefault="00F7149B" w:rsidP="00855CC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Нормативная база, </w:t>
      </w:r>
      <w:r w:rsidRPr="00164A31">
        <w:rPr>
          <w:rFonts w:ascii="Times New Roman" w:hAnsi="Times New Roman"/>
          <w:sz w:val="24"/>
          <w:szCs w:val="24"/>
        </w:rPr>
        <w:t>регламентирующая оказание медицинской помощи пациентам с ВИЧ-инфекцией и туберкулезом.</w:t>
      </w:r>
    </w:p>
    <w:p w14:paraId="024B21A5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7565CC8" w14:textId="77777777" w:rsidR="00F7149B" w:rsidRPr="00CB4F4F" w:rsidRDefault="00F7149B" w:rsidP="00BD36B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Туберкулез в сочетании с сахарным диабетом</w:t>
      </w:r>
    </w:p>
    <w:p w14:paraId="67323415" w14:textId="77777777" w:rsidR="00F7149B" w:rsidRPr="00CA3DFB" w:rsidRDefault="00F7149B" w:rsidP="00BD36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D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CA3DFB">
        <w:rPr>
          <w:rFonts w:ascii="Times New Roman" w:hAnsi="Times New Roman"/>
          <w:sz w:val="24"/>
          <w:szCs w:val="24"/>
        </w:rPr>
        <w:t xml:space="preserve">Изучить клинические проявления, диагностику, дифференциальную диагностику </w:t>
      </w:r>
      <w:r w:rsidRPr="00CA3DFB">
        <w:rPr>
          <w:rFonts w:ascii="Times New Roman" w:hAnsi="Times New Roman"/>
          <w:bCs/>
          <w:sz w:val="24"/>
          <w:szCs w:val="24"/>
        </w:rPr>
        <w:t xml:space="preserve">и профилактику туберкулеза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в сочетании с сахарным диабетом</w:t>
      </w:r>
      <w:r w:rsidRPr="00CA3DFB">
        <w:rPr>
          <w:rFonts w:ascii="Times New Roman" w:hAnsi="Times New Roman"/>
          <w:bCs/>
          <w:sz w:val="24"/>
          <w:szCs w:val="24"/>
        </w:rPr>
        <w:t>.</w:t>
      </w:r>
    </w:p>
    <w:p w14:paraId="0C04E8CB" w14:textId="77777777" w:rsidR="00F7149B" w:rsidRPr="00CA3DFB" w:rsidRDefault="00F7149B" w:rsidP="00BD36B0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A3D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33635B16" w14:textId="77777777" w:rsidR="00F7149B" w:rsidRPr="00CA3DFB" w:rsidRDefault="00F7149B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DF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CA3DF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CA3DFB">
        <w:rPr>
          <w:rFonts w:ascii="Times New Roman" w:hAnsi="Times New Roman"/>
          <w:sz w:val="24"/>
          <w:szCs w:val="24"/>
          <w:lang w:eastAsia="ru-RU"/>
        </w:rPr>
        <w:t xml:space="preserve">патогенез, патоморфология, клиника, диагностика, дифференциальная диагностика, осложнения и исходы </w:t>
      </w:r>
      <w:r w:rsidRPr="00CA3DFB">
        <w:rPr>
          <w:rFonts w:ascii="Times New Roman" w:hAnsi="Times New Roman"/>
          <w:bCs/>
          <w:sz w:val="24"/>
          <w:szCs w:val="24"/>
        </w:rPr>
        <w:t>туберкулеза</w:t>
      </w:r>
      <w:r w:rsidRPr="00CA3DF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в сочетании с сахарным диабетом</w:t>
      </w:r>
      <w:r w:rsidRPr="00CA3DFB">
        <w:rPr>
          <w:rFonts w:ascii="Times New Roman" w:hAnsi="Times New Roman"/>
          <w:sz w:val="24"/>
          <w:szCs w:val="24"/>
          <w:lang w:eastAsia="ru-RU"/>
        </w:rPr>
        <w:t>.</w:t>
      </w:r>
    </w:p>
    <w:p w14:paraId="05AA1C55" w14:textId="77777777" w:rsidR="00F7149B" w:rsidRPr="00CA3DF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3DF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6A0DAB57" w14:textId="77777777" w:rsidR="00F7149B" w:rsidRPr="00231ADD" w:rsidRDefault="00F7149B" w:rsidP="00855CC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1ADD">
        <w:rPr>
          <w:rFonts w:ascii="Times New Roman" w:hAnsi="Times New Roman"/>
          <w:sz w:val="24"/>
          <w:szCs w:val="24"/>
        </w:rPr>
        <w:t xml:space="preserve">Патогенез и патоморфология </w:t>
      </w:r>
      <w:r w:rsidRPr="00231ADD">
        <w:rPr>
          <w:rFonts w:ascii="Times New Roman" w:hAnsi="Times New Roman"/>
          <w:bCs/>
          <w:sz w:val="24"/>
          <w:szCs w:val="24"/>
        </w:rPr>
        <w:t>туберкулеза в сочетании с сахарным диабетом.</w:t>
      </w:r>
    </w:p>
    <w:p w14:paraId="297306DE" w14:textId="77777777" w:rsidR="00F7149B" w:rsidRPr="00231ADD" w:rsidRDefault="00F7149B" w:rsidP="00855CC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1ADD">
        <w:rPr>
          <w:rFonts w:ascii="Times New Roman" w:hAnsi="Times New Roman"/>
          <w:sz w:val="24"/>
          <w:szCs w:val="24"/>
        </w:rPr>
        <w:t>Клинические и рентгенологические признаки туберкулеза у больных сахарным диабетом 1 и 2 типа.</w:t>
      </w:r>
    </w:p>
    <w:p w14:paraId="3CDB3975" w14:textId="77777777" w:rsidR="00F7149B" w:rsidRPr="00231ADD" w:rsidRDefault="00F7149B" w:rsidP="00855CC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1ADD">
        <w:rPr>
          <w:rFonts w:ascii="Times New Roman" w:hAnsi="Times New Roman"/>
          <w:bCs/>
          <w:sz w:val="24"/>
          <w:szCs w:val="24"/>
        </w:rPr>
        <w:t>Дифференциальная диагностика туберкулеза в сочетании с сахарным диабетом</w:t>
      </w:r>
      <w:r w:rsidRPr="00231ADD">
        <w:rPr>
          <w:rFonts w:ascii="Times New Roman" w:hAnsi="Times New Roman"/>
          <w:sz w:val="24"/>
          <w:szCs w:val="24"/>
        </w:rPr>
        <w:t>.</w:t>
      </w:r>
    </w:p>
    <w:p w14:paraId="413809EE" w14:textId="77777777" w:rsidR="00F7149B" w:rsidRPr="00231ADD" w:rsidRDefault="00F7149B" w:rsidP="00855CC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1ADD">
        <w:rPr>
          <w:rFonts w:ascii="Times New Roman" w:hAnsi="Times New Roman"/>
          <w:sz w:val="24"/>
          <w:szCs w:val="24"/>
        </w:rPr>
        <w:t>О</w:t>
      </w:r>
      <w:r w:rsidRPr="00231ADD">
        <w:rPr>
          <w:rFonts w:ascii="Times New Roman" w:hAnsi="Times New Roman"/>
          <w:bCs/>
          <w:sz w:val="24"/>
          <w:szCs w:val="24"/>
        </w:rPr>
        <w:t>сложнения</w:t>
      </w:r>
      <w:r w:rsidRPr="00231ADD">
        <w:rPr>
          <w:rFonts w:ascii="Times New Roman" w:hAnsi="Times New Roman"/>
          <w:sz w:val="24"/>
          <w:szCs w:val="24"/>
        </w:rPr>
        <w:t xml:space="preserve"> и исходы </w:t>
      </w:r>
      <w:r w:rsidRPr="00231ADD">
        <w:rPr>
          <w:rFonts w:ascii="Times New Roman" w:hAnsi="Times New Roman"/>
          <w:bCs/>
          <w:sz w:val="24"/>
          <w:szCs w:val="24"/>
        </w:rPr>
        <w:t>туберкулеза в сочетании с сахарным диабетом</w:t>
      </w:r>
      <w:r w:rsidRPr="00231ADD">
        <w:rPr>
          <w:rFonts w:ascii="Times New Roman" w:hAnsi="Times New Roman"/>
          <w:sz w:val="24"/>
          <w:szCs w:val="24"/>
        </w:rPr>
        <w:t>.</w:t>
      </w:r>
    </w:p>
    <w:p w14:paraId="1DE1D3CB" w14:textId="77777777" w:rsidR="00F7149B" w:rsidRPr="00BA726C" w:rsidRDefault="00F7149B" w:rsidP="007B4373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B86CE89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DAE5C05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14:paraId="250D2E91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C0492C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bCs/>
          <w:sz w:val="24"/>
          <w:szCs w:val="24"/>
          <w:lang w:eastAsia="ru-RU"/>
        </w:rPr>
        <w:t>Иммунологические тесты, основанные на высвобождении гамма-интерферона (IGRA)</w:t>
      </w:r>
    </w:p>
    <w:p w14:paraId="3CC3BDF4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14:paraId="3C5B107C" w14:textId="77777777" w:rsidR="00F7149B" w:rsidRPr="00FA5190" w:rsidRDefault="00F7149B" w:rsidP="00855CC2">
      <w:pPr>
        <w:numPr>
          <w:ilvl w:val="0"/>
          <w:numId w:val="5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5190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FA5190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FA5190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14:paraId="0C942C88" w14:textId="77777777" w:rsidR="00F7149B" w:rsidRPr="00FA5190" w:rsidRDefault="00F7149B" w:rsidP="00855CC2">
      <w:pPr>
        <w:numPr>
          <w:ilvl w:val="0"/>
          <w:numId w:val="5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14:paraId="2B7D1BD3" w14:textId="77777777" w:rsidR="00F7149B" w:rsidRPr="00924243" w:rsidRDefault="00F7149B" w:rsidP="00855CC2">
      <w:pPr>
        <w:numPr>
          <w:ilvl w:val="0"/>
          <w:numId w:val="5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14:paraId="79A12CE3" w14:textId="77777777" w:rsidR="00924243" w:rsidRDefault="00924243" w:rsidP="0092424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1D847B3A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14:paraId="7E783350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14:paraId="64557CB2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14:paraId="3E9DA396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14:paraId="4099930D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14:paraId="5EAB203B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14:paraId="66004E59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14:paraId="34CAA125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14:paraId="5C94E919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14:paraId="57BF4A0F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14:paraId="60890374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14:paraId="03566976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14:paraId="2518920F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14:paraId="3AA81A26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14:paraId="5DFFEF55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14:paraId="7643AE59" w14:textId="77777777" w:rsidR="00C6725B" w:rsidRPr="00FA5190" w:rsidRDefault="00C6725B" w:rsidP="0092424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37440C5B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</w:t>
      </w:r>
      <w:r w:rsidR="0092424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489ADDB1" w14:textId="77777777" w:rsidR="00F7149B" w:rsidRDefault="00F7149B" w:rsidP="00855CC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" w:history="1">
        <w:r>
          <w:rPr>
            <w:rStyle w:val="a8"/>
            <w:sz w:val="24"/>
            <w:szCs w:val="24"/>
          </w:rPr>
          <w:t>http://www.studentlibrary.ru/book/</w:t>
        </w:r>
        <w:r>
          <w:rPr>
            <w:rStyle w:val="a8"/>
            <w:sz w:val="24"/>
            <w:szCs w:val="24"/>
            <w:lang w:val="en-US"/>
          </w:rPr>
          <w:t>ISBN</w:t>
        </w:r>
        <w:r>
          <w:rPr>
            <w:rStyle w:val="a8"/>
            <w:sz w:val="24"/>
            <w:szCs w:val="24"/>
          </w:rPr>
          <w:t>9785970433188.</w:t>
        </w:r>
        <w:r>
          <w:rPr>
            <w:rStyle w:val="a8"/>
            <w:sz w:val="24"/>
            <w:szCs w:val="24"/>
            <w:lang w:val="en-US"/>
          </w:rPr>
          <w:t>html</w:t>
        </w:r>
      </w:hyperlink>
    </w:p>
    <w:p w14:paraId="7837B8F2" w14:textId="77777777" w:rsidR="00F7149B" w:rsidRDefault="00F7149B" w:rsidP="00855CC2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" w:history="1">
        <w:r>
          <w:rPr>
            <w:rStyle w:val="a8"/>
            <w:sz w:val="24"/>
            <w:szCs w:val="24"/>
          </w:rPr>
          <w:t>http://www.studentlibrary.ru/book/ISBN9785970436684.html</w:t>
        </w:r>
      </w:hyperlink>
    </w:p>
    <w:p w14:paraId="0CBF2077" w14:textId="77777777" w:rsidR="00F7149B" w:rsidRDefault="00F7149B" w:rsidP="00855CC2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</w:t>
      </w:r>
      <w:r>
        <w:rPr>
          <w:rFonts w:ascii="Times New Roman" w:hAnsi="Times New Roman"/>
          <w:color w:val="000000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 под ред. Ю.Н. Левашева, Ю.М. Репина: производственно-практическое издание. -  СПб.: ЭЛБИ-СПб, 2006. - 516 с.</w:t>
      </w:r>
    </w:p>
    <w:p w14:paraId="1B4D3526" w14:textId="77777777" w:rsidR="00F7149B" w:rsidRDefault="00F7149B" w:rsidP="00855CC2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Туберкулез у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и подростков [Текст] : учеб. пособие / под ред. В.А.Аксеновой. - М. : ГЭОТАР- Медиа, 2007. - 272 c.</w:t>
      </w:r>
    </w:p>
    <w:p w14:paraId="7BFCA3F4" w14:textId="77777777" w:rsidR="00F7149B" w:rsidRDefault="00F7149B" w:rsidP="00855CC2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Учебное пособие для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14:paraId="262ACDD7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14:paraId="1AA187CE" w14:textId="77777777" w:rsidR="00F7149B" w:rsidRPr="00CB4F4F" w:rsidRDefault="00F7149B" w:rsidP="00CA3DFB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/>
          <w:sz w:val="24"/>
          <w:szCs w:val="24"/>
        </w:rPr>
        <w:t>Туберкулез органов эндокринной системы</w:t>
      </w:r>
    </w:p>
    <w:p w14:paraId="41E3AEB2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14:paraId="56B1B9BB" w14:textId="77777777" w:rsidR="00F7149B" w:rsidRPr="00231ADD" w:rsidRDefault="00F7149B" w:rsidP="00855CC2">
      <w:pPr>
        <w:widowControl w:val="0"/>
        <w:numPr>
          <w:ilvl w:val="0"/>
          <w:numId w:val="9"/>
        </w:numPr>
        <w:tabs>
          <w:tab w:val="clear" w:pos="1428"/>
          <w:tab w:val="num" w:pos="36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Туберкулез надпочечников: к</w:t>
      </w:r>
      <w:r w:rsidRPr="00CA3DFB">
        <w:rPr>
          <w:rFonts w:ascii="Times New Roman" w:hAnsi="Times New Roman"/>
          <w:sz w:val="24"/>
          <w:szCs w:val="24"/>
        </w:rPr>
        <w:t>линические проявления, диагностик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A3DFB">
        <w:rPr>
          <w:rFonts w:ascii="Times New Roman" w:hAnsi="Times New Roman"/>
          <w:bCs/>
          <w:sz w:val="24"/>
          <w:szCs w:val="24"/>
        </w:rPr>
        <w:t>и профилактик</w:t>
      </w:r>
      <w:r>
        <w:rPr>
          <w:rFonts w:ascii="Times New Roman" w:hAnsi="Times New Roman"/>
          <w:bCs/>
          <w:sz w:val="24"/>
          <w:szCs w:val="24"/>
        </w:rPr>
        <w:t>а.</w:t>
      </w:r>
    </w:p>
    <w:p w14:paraId="7B2F1751" w14:textId="77777777" w:rsidR="00F7149B" w:rsidRPr="00231ADD" w:rsidRDefault="00F7149B" w:rsidP="00855CC2">
      <w:pPr>
        <w:widowControl w:val="0"/>
        <w:numPr>
          <w:ilvl w:val="0"/>
          <w:numId w:val="9"/>
        </w:numPr>
        <w:tabs>
          <w:tab w:val="clear" w:pos="1428"/>
          <w:tab w:val="num" w:pos="36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Туберкулез щитовидной железы</w:t>
      </w:r>
      <w:r>
        <w:rPr>
          <w:rFonts w:ascii="Times New Roman" w:hAnsi="Times New Roman"/>
          <w:color w:val="000000"/>
          <w:sz w:val="24"/>
          <w:szCs w:val="24"/>
        </w:rPr>
        <w:t>: к</w:t>
      </w:r>
      <w:r w:rsidRPr="00CA3DFB">
        <w:rPr>
          <w:rFonts w:ascii="Times New Roman" w:hAnsi="Times New Roman"/>
          <w:sz w:val="24"/>
          <w:szCs w:val="24"/>
        </w:rPr>
        <w:t>линические проявления, диагностик</w:t>
      </w:r>
      <w:r>
        <w:rPr>
          <w:rFonts w:ascii="Times New Roman" w:hAnsi="Times New Roman"/>
          <w:sz w:val="24"/>
          <w:szCs w:val="24"/>
        </w:rPr>
        <w:t>а</w:t>
      </w:r>
      <w:r w:rsidRPr="00CA3DFB">
        <w:rPr>
          <w:rFonts w:ascii="Times New Roman" w:hAnsi="Times New Roman"/>
          <w:sz w:val="24"/>
          <w:szCs w:val="24"/>
        </w:rPr>
        <w:t xml:space="preserve"> </w:t>
      </w:r>
      <w:r w:rsidRPr="00CA3DFB">
        <w:rPr>
          <w:rFonts w:ascii="Times New Roman" w:hAnsi="Times New Roman"/>
          <w:bCs/>
          <w:sz w:val="24"/>
          <w:szCs w:val="24"/>
        </w:rPr>
        <w:t>и профилактик</w:t>
      </w:r>
      <w:r>
        <w:rPr>
          <w:rFonts w:ascii="Times New Roman" w:hAnsi="Times New Roman"/>
          <w:bCs/>
          <w:sz w:val="24"/>
          <w:szCs w:val="24"/>
        </w:rPr>
        <w:t>а.</w:t>
      </w:r>
    </w:p>
    <w:p w14:paraId="589E7D34" w14:textId="77777777" w:rsidR="00F7149B" w:rsidRDefault="00F7149B" w:rsidP="00855CC2">
      <w:pPr>
        <w:widowControl w:val="0"/>
        <w:numPr>
          <w:ilvl w:val="0"/>
          <w:numId w:val="9"/>
        </w:numPr>
        <w:tabs>
          <w:tab w:val="clear" w:pos="1428"/>
          <w:tab w:val="num" w:pos="36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ADD">
        <w:rPr>
          <w:rFonts w:ascii="Times New Roman" w:hAnsi="Times New Roman"/>
          <w:sz w:val="24"/>
          <w:szCs w:val="24"/>
        </w:rPr>
        <w:t>Туберкулез гипоталамуса и гипофиза</w:t>
      </w:r>
      <w:r>
        <w:rPr>
          <w:rFonts w:ascii="Times New Roman" w:hAnsi="Times New Roman"/>
          <w:color w:val="000000"/>
          <w:sz w:val="24"/>
          <w:szCs w:val="24"/>
        </w:rPr>
        <w:t>: к</w:t>
      </w:r>
      <w:r w:rsidRPr="00CA3DFB">
        <w:rPr>
          <w:rFonts w:ascii="Times New Roman" w:hAnsi="Times New Roman"/>
          <w:sz w:val="24"/>
          <w:szCs w:val="24"/>
        </w:rPr>
        <w:t>линические проявления, диагностик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A3DFB">
        <w:rPr>
          <w:rFonts w:ascii="Times New Roman" w:hAnsi="Times New Roman"/>
          <w:bCs/>
          <w:sz w:val="24"/>
          <w:szCs w:val="24"/>
        </w:rPr>
        <w:t>и профилактик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435F30B0" w14:textId="77777777" w:rsidR="00151E2C" w:rsidRPr="00231ADD" w:rsidRDefault="00151E2C" w:rsidP="00151E2C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A7834F" w14:textId="70AF0C20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F654117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14:paraId="6A7F15ED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14:paraId="287907A1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14:paraId="46267FDC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14:paraId="4E03E2A1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14:paraId="061A0DD0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14:paraId="30909771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14:paraId="360E8A57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14:paraId="66DDFF99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14:paraId="6DA3822C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14:paraId="34C5B9E9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14:paraId="2079F717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14:paraId="0208DFDC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14:paraId="2980BEBC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14:paraId="3E8D6D51" w14:textId="77777777" w:rsidR="00C6725B" w:rsidRDefault="00C6725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3361A9E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</w:t>
      </w:r>
      <w:r w:rsidR="0092424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5DA7FA5C" w14:textId="77777777" w:rsidR="00F7149B" w:rsidRDefault="00F7149B" w:rsidP="00855CC2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" w:history="1">
        <w:r>
          <w:rPr>
            <w:rStyle w:val="a8"/>
            <w:sz w:val="24"/>
            <w:szCs w:val="24"/>
          </w:rPr>
          <w:t>http://www.studentlibrary.ru/book/</w:t>
        </w:r>
        <w:r>
          <w:rPr>
            <w:rStyle w:val="a8"/>
            <w:sz w:val="24"/>
            <w:szCs w:val="24"/>
            <w:lang w:val="en-US"/>
          </w:rPr>
          <w:t>ISBN</w:t>
        </w:r>
        <w:r>
          <w:rPr>
            <w:rStyle w:val="a8"/>
            <w:sz w:val="24"/>
            <w:szCs w:val="24"/>
          </w:rPr>
          <w:t>9785970433188.</w:t>
        </w:r>
        <w:r>
          <w:rPr>
            <w:rStyle w:val="a8"/>
            <w:sz w:val="24"/>
            <w:szCs w:val="24"/>
            <w:lang w:val="en-US"/>
          </w:rPr>
          <w:t>html</w:t>
        </w:r>
      </w:hyperlink>
    </w:p>
    <w:p w14:paraId="103C88E5" w14:textId="77777777" w:rsidR="00F7149B" w:rsidRDefault="00F7149B" w:rsidP="00855CC2">
      <w:pPr>
        <w:pStyle w:val="a7"/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0" w:history="1">
        <w:r>
          <w:rPr>
            <w:rStyle w:val="a8"/>
            <w:sz w:val="24"/>
            <w:szCs w:val="24"/>
          </w:rPr>
          <w:t>http://www.studentlibrary.ru/book/ISBN9785970436684.html</w:t>
        </w:r>
      </w:hyperlink>
    </w:p>
    <w:p w14:paraId="7D5C7B20" w14:textId="77777777" w:rsidR="00F7149B" w:rsidRDefault="00F7149B" w:rsidP="00855CC2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</w:t>
      </w:r>
      <w:r>
        <w:rPr>
          <w:rFonts w:ascii="Times New Roman" w:hAnsi="Times New Roman"/>
          <w:color w:val="000000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 под ред. Ю.Н. Левашева, Ю.М. Репина: производственно-практическое издание. -  СПб.: ЭЛБИ-СПб, 2006. - 516 с.</w:t>
      </w:r>
    </w:p>
    <w:p w14:paraId="5FEC74D5" w14:textId="77777777" w:rsidR="00F7149B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5DBB026" w14:textId="77777777" w:rsidR="00151E2C" w:rsidRPr="00CB4F4F" w:rsidRDefault="00151E2C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D4AF31D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 диагностики туберкулеза</w:t>
      </w:r>
    </w:p>
    <w:p w14:paraId="0F5D49F3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14:paraId="08EA9B6A" w14:textId="77777777" w:rsidR="00F7149B" w:rsidRPr="00C75DC1" w:rsidRDefault="00F7149B" w:rsidP="00855CC2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14:paraId="2B58E476" w14:textId="77777777" w:rsidR="00F7149B" w:rsidRPr="00C75DC1" w:rsidRDefault="00F7149B" w:rsidP="00855CC2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C75DC1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C75DC1">
        <w:rPr>
          <w:rFonts w:ascii="Times New Roman" w:hAnsi="Times New Roman"/>
          <w:bCs/>
          <w:sz w:val="24"/>
          <w:szCs w:val="24"/>
        </w:rPr>
        <w:t>.</w:t>
      </w:r>
    </w:p>
    <w:p w14:paraId="0C414A21" w14:textId="77777777" w:rsidR="00F7149B" w:rsidRDefault="00F7149B" w:rsidP="00855CC2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>Дифференциация МБТ от нетуберкулезных микобактерий.</w:t>
      </w:r>
    </w:p>
    <w:p w14:paraId="06711819" w14:textId="77777777" w:rsidR="00C6725B" w:rsidRDefault="00C6725B" w:rsidP="00C672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805928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14:paraId="5AE9420D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14:paraId="4197C37D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14:paraId="76337949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14:paraId="2FC0CE6C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14:paraId="12BBC41A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14:paraId="485EDC22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14:paraId="7A2FD126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14:paraId="1777A5FA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14:paraId="6427355F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14:paraId="4F375746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14:paraId="191C0980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14:paraId="63A52AA5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14:paraId="5261F028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14:paraId="1246FDCF" w14:textId="77777777" w:rsidR="00C6725B" w:rsidRPr="004310CF" w:rsidRDefault="00C6725B" w:rsidP="00C672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10CF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14:paraId="3BB61CEC" w14:textId="77777777" w:rsidR="00C6725B" w:rsidRPr="00C75DC1" w:rsidRDefault="00C6725B" w:rsidP="00C672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C57D80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</w:t>
      </w:r>
      <w:r w:rsidR="0092424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166C631B" w14:textId="77777777" w:rsidR="00F7149B" w:rsidRPr="00FF6612" w:rsidRDefault="00F7149B" w:rsidP="00855CC2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11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14:paraId="5722C0D9" w14:textId="77777777" w:rsidR="00F7149B" w:rsidRPr="00FF6612" w:rsidRDefault="00F7149B" w:rsidP="00855CC2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2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14:paraId="6B4D2DF4" w14:textId="77777777" w:rsidR="00F7149B" w:rsidRPr="00FF6612" w:rsidRDefault="00F7149B" w:rsidP="00855CC2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14:paraId="0AE8E3C7" w14:textId="77777777" w:rsidR="00F7149B" w:rsidRPr="00FF6612" w:rsidRDefault="00F7149B" w:rsidP="00855CC2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14:paraId="2376FFC5" w14:textId="77777777" w:rsidR="00F7149B" w:rsidRPr="00FF6612" w:rsidRDefault="00F7149B" w:rsidP="001124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14:paraId="273EDE11" w14:textId="77777777" w:rsidR="00F7149B" w:rsidRPr="00CB4F4F" w:rsidRDefault="00F7149B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259BCE7" w14:textId="56E3F1FB" w:rsidR="00715613" w:rsidRPr="00715613" w:rsidRDefault="00715613" w:rsidP="00715613">
      <w:pPr>
        <w:widowControl w:val="0"/>
        <w:autoSpaceDE w:val="0"/>
        <w:autoSpaceDN w:val="0"/>
        <w:spacing w:after="200" w:line="240" w:lineRule="auto"/>
        <w:ind w:left="786"/>
        <w:contextualSpacing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15613">
        <w:rPr>
          <w:rFonts w:ascii="Times New Roman" w:hAnsi="Times New Roman"/>
          <w:b/>
          <w:bCs/>
          <w:caps/>
          <w:sz w:val="28"/>
          <w:szCs w:val="28"/>
          <w:lang w:eastAsia="ru-RU"/>
        </w:rPr>
        <w:t>Контрольные задания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или иные материалы для оценки </w:t>
      </w:r>
      <w:r w:rsidRPr="00715613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результатов  освоения дисциплины</w:t>
      </w:r>
    </w:p>
    <w:p w14:paraId="77B0CF4B" w14:textId="77777777" w:rsidR="00715613" w:rsidRPr="00EF1CA2" w:rsidRDefault="00715613" w:rsidP="00715613">
      <w:pPr>
        <w:widowControl w:val="0"/>
        <w:autoSpaceDE w:val="0"/>
        <w:autoSpaceDN w:val="0"/>
        <w:spacing w:after="200" w:line="240" w:lineRule="auto"/>
        <w:ind w:left="786"/>
        <w:contextualSpacing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14:paraId="550D674E" w14:textId="77777777" w:rsidR="00715613" w:rsidRPr="00416FBD" w:rsidRDefault="00715613" w:rsidP="00715613">
      <w:pPr>
        <w:widowControl w:val="0"/>
        <w:autoSpaceDE w:val="0"/>
        <w:autoSpaceDN w:val="0"/>
        <w:spacing w:after="200" w:line="276" w:lineRule="auto"/>
        <w:ind w:left="106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вопросов для зачета:</w:t>
      </w:r>
    </w:p>
    <w:p w14:paraId="7E410D4C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14:paraId="20A82761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14:paraId="6DFB76FF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 xml:space="preserve">Методы раннего выявления туберкулеза. </w:t>
      </w:r>
      <w:r>
        <w:rPr>
          <w:rFonts w:ascii="Times New Roman" w:hAnsi="Times New Roman"/>
          <w:sz w:val="24"/>
          <w:szCs w:val="24"/>
        </w:rPr>
        <w:t>Иммуно</w:t>
      </w:r>
      <w:r w:rsidRPr="00B921EC">
        <w:rPr>
          <w:rFonts w:ascii="Times New Roman" w:hAnsi="Times New Roman"/>
          <w:sz w:val="24"/>
          <w:szCs w:val="24"/>
        </w:rPr>
        <w:t>диагностика, ее роль в раннем выявлении туберкулеза у детей и подростков.</w:t>
      </w:r>
    </w:p>
    <w:p w14:paraId="63110EC5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B921EC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B921EC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14:paraId="20707868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14:paraId="15C7E348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14:paraId="30670F28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14:paraId="7CBD4EBD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14:paraId="0582A75E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14:paraId="005B7A9F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14:paraId="507BE573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14:paraId="3C1E55C1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B921EC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B921EC">
        <w:rPr>
          <w:rFonts w:ascii="Times New Roman" w:hAnsi="Times New Roman"/>
          <w:bCs/>
          <w:sz w:val="24"/>
          <w:szCs w:val="24"/>
        </w:rPr>
        <w:t>.</w:t>
      </w:r>
    </w:p>
    <w:p w14:paraId="72CCA154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14:paraId="2F561A03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14:paraId="1530C0BB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14:paraId="0A5E7F08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14:paraId="663C191D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14:paraId="2A9C6B1E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Очаговый туберкулез. Определение активности очагового туберкулеза.</w:t>
      </w:r>
    </w:p>
    <w:p w14:paraId="4DC621DC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Инфильтративный туберкулез. Клинико-рентгенологические типы инфильтратов,       диагностика и дифференциальная диагностика.</w:t>
      </w:r>
    </w:p>
    <w:p w14:paraId="450DC518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Казеозная пневмония, клинико-рентгенологические особенности.</w:t>
      </w:r>
    </w:p>
    <w:p w14:paraId="3C4F1132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Туберкулема легких, диагностика и дифференциальная диагностика.</w:t>
      </w:r>
    </w:p>
    <w:p w14:paraId="40537F16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Кавернозный туберкулез, диагностика и дифференциальная диагностика.</w:t>
      </w:r>
    </w:p>
    <w:p w14:paraId="5E3F3340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14:paraId="399E0A4C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Цирротический туберкулез, клинико- рентгенологические особенности.</w:t>
      </w:r>
    </w:p>
    <w:p w14:paraId="7EFDDC99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Туберкулезный плеврит, диагностика, дифференциальная диагностика.</w:t>
      </w:r>
    </w:p>
    <w:p w14:paraId="6C04D55C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14:paraId="107A2D53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14:paraId="3A298937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14:paraId="6681E86E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Туберкулез ЦНС. Клиника, диагностика, дифференциальная диагностика, лечение.</w:t>
      </w:r>
    </w:p>
    <w:p w14:paraId="20BEC1EB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Мочеполовой туберкулез, организация его выявления и профилактики.</w:t>
      </w:r>
    </w:p>
    <w:p w14:paraId="512214CF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Абдоминальный туберкулез, организация его выявления и профилактики.</w:t>
      </w:r>
    </w:p>
    <w:p w14:paraId="23852B22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Туберкулез костей и суставов, организация его выявления и профилактики.</w:t>
      </w:r>
    </w:p>
    <w:p w14:paraId="46D47A56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14:paraId="60661DEA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 xml:space="preserve">Туберкулез надпочечников: клинические проявления, диагностика </w:t>
      </w:r>
      <w:r w:rsidRPr="00B921EC">
        <w:rPr>
          <w:rFonts w:ascii="Times New Roman" w:hAnsi="Times New Roman"/>
          <w:bCs/>
          <w:sz w:val="24"/>
          <w:szCs w:val="24"/>
        </w:rPr>
        <w:t>и профилактика.</w:t>
      </w:r>
    </w:p>
    <w:p w14:paraId="489690B2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 xml:space="preserve">Туберкулез щитовидной железы: клинические проявления, диагностика </w:t>
      </w:r>
      <w:r w:rsidRPr="00B921EC">
        <w:rPr>
          <w:rFonts w:ascii="Times New Roman" w:hAnsi="Times New Roman"/>
          <w:bCs/>
          <w:sz w:val="24"/>
          <w:szCs w:val="24"/>
        </w:rPr>
        <w:t>и профилактика.</w:t>
      </w:r>
    </w:p>
    <w:p w14:paraId="5339CBB6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 xml:space="preserve">Туберкулез гипоталамуса и гипофиза: клинические проявления, диагностика </w:t>
      </w:r>
      <w:r w:rsidRPr="00B921EC">
        <w:rPr>
          <w:rFonts w:ascii="Times New Roman" w:hAnsi="Times New Roman"/>
          <w:bCs/>
          <w:sz w:val="24"/>
          <w:szCs w:val="24"/>
        </w:rPr>
        <w:t>и профилактика</w:t>
      </w:r>
      <w:r w:rsidRPr="00B921EC">
        <w:rPr>
          <w:rFonts w:ascii="Times New Roman" w:hAnsi="Times New Roman"/>
          <w:sz w:val="24"/>
          <w:szCs w:val="24"/>
        </w:rPr>
        <w:t>.</w:t>
      </w:r>
    </w:p>
    <w:p w14:paraId="6B48F728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Туберкулез и сахарный диабет. Клинические и рентгенологические признаки туберкулеза у больных сахарным диабетом 1 и 2 типа. О</w:t>
      </w:r>
      <w:r w:rsidRPr="00B921EC">
        <w:rPr>
          <w:rFonts w:ascii="Times New Roman" w:hAnsi="Times New Roman"/>
          <w:bCs/>
          <w:sz w:val="24"/>
          <w:szCs w:val="24"/>
        </w:rPr>
        <w:t>сложнения</w:t>
      </w:r>
      <w:r w:rsidRPr="00B921EC">
        <w:rPr>
          <w:rFonts w:ascii="Times New Roman" w:hAnsi="Times New Roman"/>
          <w:sz w:val="24"/>
          <w:szCs w:val="24"/>
        </w:rPr>
        <w:t xml:space="preserve"> и исходы </w:t>
      </w:r>
      <w:r w:rsidRPr="00B921EC">
        <w:rPr>
          <w:rFonts w:ascii="Times New Roman" w:hAnsi="Times New Roman"/>
          <w:bCs/>
          <w:sz w:val="24"/>
          <w:szCs w:val="24"/>
        </w:rPr>
        <w:t>туберкулеза в сочетании с сахарным диабетом</w:t>
      </w:r>
      <w:r w:rsidRPr="00B921EC">
        <w:rPr>
          <w:rFonts w:ascii="Times New Roman" w:hAnsi="Times New Roman"/>
          <w:sz w:val="24"/>
          <w:szCs w:val="24"/>
        </w:rPr>
        <w:t>.</w:t>
      </w:r>
    </w:p>
    <w:p w14:paraId="693EA4E7" w14:textId="77777777" w:rsidR="00715613" w:rsidRPr="00B921EC" w:rsidRDefault="00715613" w:rsidP="00715613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1EC">
        <w:rPr>
          <w:rFonts w:ascii="Times New Roman" w:hAnsi="Times New Roman"/>
          <w:sz w:val="24"/>
          <w:szCs w:val="24"/>
        </w:rPr>
        <w:t>Неотложные состояния во фтизиатрии. Диагностика при легочном кровотечении и спонтанном пневмотораксе.</w:t>
      </w:r>
    </w:p>
    <w:p w14:paraId="23491700" w14:textId="77777777" w:rsidR="00715613" w:rsidRDefault="00715613" w:rsidP="00715613">
      <w:pPr>
        <w:spacing w:after="200" w:line="276" w:lineRule="auto"/>
        <w:ind w:firstLine="708"/>
        <w:contextualSpacing/>
        <w:rPr>
          <w:rFonts w:ascii="Times New Roman" w:hAnsi="Times New Roman"/>
          <w:b/>
          <w:i/>
          <w:color w:val="FF0000"/>
          <w:lang w:eastAsia="ru-RU"/>
        </w:rPr>
      </w:pPr>
    </w:p>
    <w:p w14:paraId="46040FC0" w14:textId="77777777" w:rsidR="00715613" w:rsidRPr="00715613" w:rsidRDefault="00715613" w:rsidP="00715613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15613">
        <w:rPr>
          <w:rFonts w:ascii="Times New Roman" w:hAnsi="Times New Roman"/>
          <w:b/>
          <w:cap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  <w:bookmarkStart w:id="0" w:name="_GoBack"/>
      <w:bookmarkEnd w:id="0"/>
    </w:p>
    <w:p w14:paraId="24DD0DCC" w14:textId="77777777" w:rsidR="00715613" w:rsidRPr="00EF1CA2" w:rsidRDefault="00715613" w:rsidP="00715613">
      <w:pPr>
        <w:spacing w:before="96" w:after="120"/>
        <w:ind w:firstLine="540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</w:p>
    <w:p w14:paraId="4F6704CE" w14:textId="77777777" w:rsidR="00715613" w:rsidRPr="00FB0D29" w:rsidRDefault="00715613" w:rsidP="00715613">
      <w:pPr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43E5">
        <w:rPr>
          <w:rFonts w:ascii="Times New Roman" w:hAnsi="Times New Roman"/>
          <w:sz w:val="24"/>
          <w:szCs w:val="24"/>
        </w:rPr>
        <w:t>Промежуточная</w:t>
      </w:r>
      <w:r w:rsidRPr="00D243E5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аттестация по дисциплине «Фтизиатрия»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14:paraId="3E30276E" w14:textId="77777777" w:rsidR="00715613" w:rsidRDefault="00715613" w:rsidP="00715613">
      <w:pPr>
        <w:adjustRightInd w:val="0"/>
        <w:spacing w:line="276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– на проверку теоретического уровня знаний;</w:t>
      </w:r>
    </w:p>
    <w:p w14:paraId="58658392" w14:textId="77777777" w:rsidR="00715613" w:rsidRPr="00D243E5" w:rsidRDefault="00715613" w:rsidP="00715613">
      <w:pPr>
        <w:adjustRightInd w:val="0"/>
        <w:spacing w:line="276" w:lineRule="auto"/>
        <w:ind w:left="709" w:hanging="567"/>
        <w:contextualSpacing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– на проверку умений и владений.</w:t>
      </w:r>
    </w:p>
    <w:p w14:paraId="4975655C" w14:textId="77777777" w:rsidR="00715613" w:rsidRPr="0058585A" w:rsidRDefault="00715613" w:rsidP="00715613">
      <w:pPr>
        <w:spacing w:after="0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8585A">
        <w:rPr>
          <w:rFonts w:ascii="Times New Roman" w:hAnsi="Times New Roman"/>
          <w:sz w:val="24"/>
          <w:szCs w:val="24"/>
          <w:lang w:eastAsia="ru-RU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 </w:t>
      </w:r>
      <w:hyperlink r:id="rId13" w:history="1">
        <w:r w:rsidRPr="0058585A">
          <w:rPr>
            <w:rFonts w:ascii="Times New Roman" w:hAnsi="Times New Roman"/>
            <w:sz w:val="24"/>
            <w:szCs w:val="24"/>
            <w:lang w:eastAsia="ru-RU"/>
          </w:rPr>
          <w:t>о</w:t>
        </w:r>
        <w:r w:rsidRPr="0058585A">
          <w:rPr>
            <w:rFonts w:ascii="Times New Roman" w:hAnsi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 xml:space="preserve"> текущем контроле и промежуточной аттестации обучающихся</w:t>
        </w:r>
      </w:hyperlink>
      <w:r w:rsidRPr="0058585A">
        <w:rPr>
          <w:rFonts w:ascii="Times New Roman" w:hAnsi="Times New Roman"/>
          <w:sz w:val="24"/>
          <w:szCs w:val="24"/>
          <w:lang w:eastAsia="ru-RU"/>
        </w:rPr>
        <w:t>.</w:t>
      </w:r>
    </w:p>
    <w:p w14:paraId="37BE54C9" w14:textId="77777777" w:rsidR="00715613" w:rsidRPr="00600347" w:rsidRDefault="00715613" w:rsidP="00715613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14:paraId="31DA002D" w14:textId="77777777" w:rsidR="00F7149B" w:rsidRPr="00CB4F4F" w:rsidRDefault="00F7149B" w:rsidP="001124F0">
      <w:pPr>
        <w:spacing w:after="0" w:line="240" w:lineRule="auto"/>
        <w:contextualSpacing/>
      </w:pPr>
    </w:p>
    <w:sectPr w:rsidR="00F7149B" w:rsidRPr="00CB4F4F" w:rsidSect="00CE5067">
      <w:headerReference w:type="default" r:id="rId14"/>
      <w:footerReference w:type="default" r:id="rId15"/>
      <w:footerReference w:type="first" r:id="rId16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90E67" w14:textId="77777777" w:rsidR="00020034" w:rsidRDefault="00020034">
      <w:pPr>
        <w:spacing w:after="0" w:line="240" w:lineRule="auto"/>
      </w:pPr>
      <w:r>
        <w:separator/>
      </w:r>
    </w:p>
  </w:endnote>
  <w:endnote w:type="continuationSeparator" w:id="0">
    <w:p w14:paraId="4C833AE8" w14:textId="77777777" w:rsidR="00020034" w:rsidRDefault="0002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DBA1" w14:textId="77777777" w:rsidR="00F7149B" w:rsidRDefault="00575D2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5613">
      <w:rPr>
        <w:noProof/>
      </w:rPr>
      <w:t>11</w:t>
    </w:r>
    <w:r>
      <w:rPr>
        <w:noProof/>
      </w:rPr>
      <w:fldChar w:fldCharType="end"/>
    </w:r>
  </w:p>
  <w:p w14:paraId="0F18A6DA" w14:textId="77777777" w:rsidR="00F7149B" w:rsidRDefault="00F714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5CC0" w14:textId="77777777" w:rsidR="00D46617" w:rsidRDefault="00575D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034">
      <w:rPr>
        <w:noProof/>
      </w:rPr>
      <w:t>1</w:t>
    </w:r>
    <w:r>
      <w:rPr>
        <w:noProof/>
      </w:rPr>
      <w:fldChar w:fldCharType="end"/>
    </w:r>
  </w:p>
  <w:p w14:paraId="00A0FA23" w14:textId="77777777" w:rsidR="00D46617" w:rsidRDefault="00D466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B361A" w14:textId="77777777" w:rsidR="00020034" w:rsidRDefault="00020034">
      <w:pPr>
        <w:spacing w:after="0" w:line="240" w:lineRule="auto"/>
      </w:pPr>
      <w:r>
        <w:separator/>
      </w:r>
    </w:p>
  </w:footnote>
  <w:footnote w:type="continuationSeparator" w:id="0">
    <w:p w14:paraId="2098762B" w14:textId="77777777" w:rsidR="00020034" w:rsidRDefault="0002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295F8" w14:textId="77777777" w:rsidR="00F7149B" w:rsidRDefault="00F7149B">
    <w:pPr>
      <w:pStyle w:val="a3"/>
      <w:jc w:val="center"/>
    </w:pPr>
  </w:p>
  <w:p w14:paraId="7A500562" w14:textId="77777777" w:rsidR="00F7149B" w:rsidRDefault="00F714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029"/>
    <w:multiLevelType w:val="hybridMultilevel"/>
    <w:tmpl w:val="2A9C2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1B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9050E8"/>
    <w:multiLevelType w:val="hybridMultilevel"/>
    <w:tmpl w:val="55EEE0F0"/>
    <w:lvl w:ilvl="0" w:tplc="301E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535F4"/>
    <w:multiLevelType w:val="hybridMultilevel"/>
    <w:tmpl w:val="240E9EDC"/>
    <w:lvl w:ilvl="0" w:tplc="F7EA55F6">
      <w:start w:val="1"/>
      <w:numFmt w:val="decimal"/>
      <w:lvlText w:val="%1."/>
      <w:lvlJc w:val="left"/>
      <w:pPr>
        <w:ind w:left="2122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372DBD"/>
    <w:multiLevelType w:val="hybridMultilevel"/>
    <w:tmpl w:val="E140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B3D2C"/>
    <w:multiLevelType w:val="hybridMultilevel"/>
    <w:tmpl w:val="D668F7B8"/>
    <w:lvl w:ilvl="0" w:tplc="689CB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531CCC"/>
    <w:multiLevelType w:val="hybridMultilevel"/>
    <w:tmpl w:val="C618FF64"/>
    <w:lvl w:ilvl="0" w:tplc="017C5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AD0BB9"/>
    <w:multiLevelType w:val="hybridMultilevel"/>
    <w:tmpl w:val="A1F6DD5E"/>
    <w:lvl w:ilvl="0" w:tplc="933E285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D257B8"/>
    <w:multiLevelType w:val="hybridMultilevel"/>
    <w:tmpl w:val="0B5AF8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3F7CE5"/>
    <w:multiLevelType w:val="hybridMultilevel"/>
    <w:tmpl w:val="7CE4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902FA3"/>
    <w:multiLevelType w:val="hybridMultilevel"/>
    <w:tmpl w:val="A24604AC"/>
    <w:lvl w:ilvl="0" w:tplc="248A0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2C3AA8"/>
    <w:multiLevelType w:val="hybridMultilevel"/>
    <w:tmpl w:val="241CAC00"/>
    <w:lvl w:ilvl="0" w:tplc="9FD8A7E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6"/>
  </w:num>
  <w:num w:numId="5">
    <w:abstractNumId w:val="11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2"/>
  </w:num>
  <w:num w:numId="17">
    <w:abstractNumId w:val="17"/>
  </w:num>
  <w:num w:numId="18">
    <w:abstractNumId w:val="6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7"/>
    <w:rsid w:val="00003B3C"/>
    <w:rsid w:val="00020034"/>
    <w:rsid w:val="00033CFE"/>
    <w:rsid w:val="000A245C"/>
    <w:rsid w:val="000B6B02"/>
    <w:rsid w:val="000B7DC8"/>
    <w:rsid w:val="001124F0"/>
    <w:rsid w:val="00151E2C"/>
    <w:rsid w:val="00164A31"/>
    <w:rsid w:val="001E429C"/>
    <w:rsid w:val="00231ADD"/>
    <w:rsid w:val="002A2066"/>
    <w:rsid w:val="002E16EE"/>
    <w:rsid w:val="0038599E"/>
    <w:rsid w:val="003F7FC8"/>
    <w:rsid w:val="00447F62"/>
    <w:rsid w:val="00474F96"/>
    <w:rsid w:val="00476C00"/>
    <w:rsid w:val="004808A7"/>
    <w:rsid w:val="00535F00"/>
    <w:rsid w:val="00573BAE"/>
    <w:rsid w:val="00575D26"/>
    <w:rsid w:val="006241AA"/>
    <w:rsid w:val="006D5EF5"/>
    <w:rsid w:val="00715613"/>
    <w:rsid w:val="00781764"/>
    <w:rsid w:val="00782625"/>
    <w:rsid w:val="007B4373"/>
    <w:rsid w:val="008327E0"/>
    <w:rsid w:val="00855CC2"/>
    <w:rsid w:val="009208D3"/>
    <w:rsid w:val="00924243"/>
    <w:rsid w:val="0098141B"/>
    <w:rsid w:val="00A0162B"/>
    <w:rsid w:val="00A84248"/>
    <w:rsid w:val="00AD179E"/>
    <w:rsid w:val="00B075BD"/>
    <w:rsid w:val="00B1456C"/>
    <w:rsid w:val="00B34406"/>
    <w:rsid w:val="00B43A64"/>
    <w:rsid w:val="00B70C8A"/>
    <w:rsid w:val="00BA726C"/>
    <w:rsid w:val="00BD36B0"/>
    <w:rsid w:val="00C5236E"/>
    <w:rsid w:val="00C6516D"/>
    <w:rsid w:val="00C6725B"/>
    <w:rsid w:val="00C75DC1"/>
    <w:rsid w:val="00C925F8"/>
    <w:rsid w:val="00CA1C1B"/>
    <w:rsid w:val="00CA3DFB"/>
    <w:rsid w:val="00CB4F4F"/>
    <w:rsid w:val="00CE5067"/>
    <w:rsid w:val="00D21502"/>
    <w:rsid w:val="00D46617"/>
    <w:rsid w:val="00E624A4"/>
    <w:rsid w:val="00F0658A"/>
    <w:rsid w:val="00F24858"/>
    <w:rsid w:val="00F450D4"/>
    <w:rsid w:val="00F7149B"/>
    <w:rsid w:val="00F837B9"/>
    <w:rsid w:val="00F96786"/>
    <w:rsid w:val="00FA5190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C4D36"/>
  <w15:docId w15:val="{165900B2-E4F7-4E7C-95C7-60D66B4E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9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231A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76D6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  <w:contextualSpacing/>
    </w:pPr>
  </w:style>
  <w:style w:type="character" w:customStyle="1" w:styleId="apple-converted-space">
    <w:name w:val="apple-converted-space"/>
    <w:uiPriority w:val="99"/>
    <w:rsid w:val="00BA726C"/>
    <w:rPr>
      <w:rFonts w:cs="Times New Roman"/>
    </w:rPr>
  </w:style>
  <w:style w:type="character" w:styleId="a8">
    <w:name w:val="Hyperlink"/>
    <w:uiPriority w:val="99"/>
    <w:rsid w:val="00BA726C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F06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06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chelsma.ru/files/misc/smkp61-2017polozhenietkuordinatory_aspirantyelektronnyjvarian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3668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318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043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4901</Words>
  <Characters>27939</Characters>
  <Application>Microsoft Office Word</Application>
  <DocSecurity>0</DocSecurity>
  <Lines>232</Lines>
  <Paragraphs>65</Paragraphs>
  <ScaleCrop>false</ScaleCrop>
  <Company/>
  <LinksUpToDate>false</LinksUpToDate>
  <CharactersWithSpaces>32775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7</cp:revision>
  <dcterms:created xsi:type="dcterms:W3CDTF">2018-04-11T05:34:00Z</dcterms:created>
  <dcterms:modified xsi:type="dcterms:W3CDTF">2019-06-27T04:04:00Z</dcterms:modified>
</cp:coreProperties>
</file>