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5A" w:rsidRPr="0096595A" w:rsidRDefault="0096595A" w:rsidP="001124F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659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МЕТОДИЧЕСКИЕ УКАЗАНИЯ ДЛЯ ОБУЧАЮЩИХСЯ</w:t>
      </w:r>
    </w:p>
    <w:p w:rsidR="00517F2F" w:rsidRPr="00CB4F4F" w:rsidRDefault="00517F2F" w:rsidP="001124F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B4F4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практические занятия</w:t>
      </w: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27D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Этиология и патогенез туберкулеза</w:t>
      </w:r>
    </w:p>
    <w:p w:rsidR="00517F2F" w:rsidRPr="00FA5190" w:rsidRDefault="00517F2F" w:rsidP="00112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FA5190">
        <w:rPr>
          <w:rFonts w:ascii="Times New Roman" w:hAnsi="Times New Roman" w:cs="Times New Roman"/>
          <w:sz w:val="24"/>
          <w:szCs w:val="24"/>
        </w:rPr>
        <w:t>Изучить этиологию туберкулеза; морфологию, физиологию и свойства возбудителя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>пато</w:t>
      </w:r>
      <w:r>
        <w:rPr>
          <w:rFonts w:ascii="Times New Roman" w:hAnsi="Times New Roman" w:cs="Times New Roman"/>
          <w:sz w:val="24"/>
          <w:szCs w:val="24"/>
          <w:lang w:eastAsia="ru-RU"/>
        </w:rPr>
        <w:t>генез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 туберкулеза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517F2F" w:rsidRPr="00C75DC1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рассматриваются вопросы </w:t>
      </w:r>
      <w:r>
        <w:rPr>
          <w:rFonts w:ascii="Times New Roman" w:hAnsi="Times New Roman" w:cs="Times New Roman"/>
          <w:sz w:val="24"/>
          <w:szCs w:val="24"/>
          <w:lang w:eastAsia="ru-RU"/>
        </w:rPr>
        <w:t>о в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>озбудител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 туберкулеза, его строени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>, свойства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х; 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>типичные и атипичные формы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>озбудител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я;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 пато</w:t>
      </w:r>
      <w:r>
        <w:rPr>
          <w:rFonts w:ascii="Times New Roman" w:hAnsi="Times New Roman" w:cs="Times New Roman"/>
          <w:sz w:val="24"/>
          <w:szCs w:val="24"/>
          <w:lang w:eastAsia="ru-RU"/>
        </w:rPr>
        <w:t>генез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 туберкулеза. 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517F2F" w:rsidRPr="00C75DC1" w:rsidRDefault="00517F2F" w:rsidP="00A82831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Возбудитель туберкулеза, морфологическое строение, химический состав, ферментативная активность, размножение. </w:t>
      </w:r>
    </w:p>
    <w:p w:rsidR="00517F2F" w:rsidRPr="00C75DC1" w:rsidRDefault="00517F2F" w:rsidP="00A82831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Патогенность и вирулентность микобактерий. </w:t>
      </w:r>
    </w:p>
    <w:p w:rsidR="00517F2F" w:rsidRPr="00C75DC1" w:rsidRDefault="00517F2F" w:rsidP="00A82831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Виды микобактерий и их дифференциация. </w:t>
      </w:r>
    </w:p>
    <w:p w:rsidR="00517F2F" w:rsidRPr="00C75DC1" w:rsidRDefault="00517F2F" w:rsidP="00A82831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>Изменчивость микобактерий туберкулеза (</w:t>
      </w:r>
      <w:r w:rsidRPr="00C75DC1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-формы, ультрамелкие формы и др.). </w:t>
      </w:r>
    </w:p>
    <w:p w:rsidR="00517F2F" w:rsidRPr="00C75DC1" w:rsidRDefault="00517F2F" w:rsidP="00A82831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>Ранний период туберкулезной инфекции.</w:t>
      </w:r>
    </w:p>
    <w:p w:rsidR="00517F2F" w:rsidRPr="00C75DC1" w:rsidRDefault="00517F2F" w:rsidP="00A82831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>Патогенез первичного инфицирования.</w:t>
      </w:r>
    </w:p>
    <w:p w:rsidR="00517F2F" w:rsidRPr="00C75DC1" w:rsidRDefault="00517F2F" w:rsidP="00A82831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>Патогенез первичного туберкулеза.</w:t>
      </w:r>
    </w:p>
    <w:p w:rsidR="00517F2F" w:rsidRPr="00C75DC1" w:rsidRDefault="00517F2F" w:rsidP="00A82831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>Патогенез вторичного туберкулеза.</w:t>
      </w:r>
    </w:p>
    <w:p w:rsidR="00517F2F" w:rsidRPr="00C75DC1" w:rsidRDefault="00517F2F" w:rsidP="001124F0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27D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раннего выявления туберкулеза. Стандарты обследования пациентов на туберкулез</w:t>
      </w: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FF6612">
        <w:rPr>
          <w:rFonts w:ascii="Times New Roman" w:hAnsi="Times New Roman" w:cs="Times New Roman"/>
          <w:sz w:val="24"/>
          <w:szCs w:val="24"/>
        </w:rPr>
        <w:t>Изучить методы выявления туберкулеза, стандарты и алгоритмы обследования лиц с подозрением на туберкулез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517F2F" w:rsidRDefault="00517F2F" w:rsidP="00A82831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41B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изучаются основные жалобы больного туберкулезом, особенности сбора анамнеза, проведение физикального осмотра. Методы выявления туберкулеза. Алгоритм выявления туберкулеза в ОЛС. Методы лабораторной и инструментальной диагностики туберкулеза. Особенности сбора мокроты для микробиологического исследования. Микробиологическая диагностика туберкулеза (бактериоскопические, бактериологические, биологический и молекулярно-генетические методы). </w:t>
      </w:r>
    </w:p>
    <w:p w:rsidR="00DC31F2" w:rsidRDefault="00DC31F2" w:rsidP="00A82831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63F0">
        <w:rPr>
          <w:rFonts w:ascii="Times New Roman" w:hAnsi="Times New Roman" w:cs="Times New Roman"/>
          <w:sz w:val="24"/>
          <w:szCs w:val="24"/>
          <w:lang w:eastAsia="ru-RU"/>
        </w:rPr>
        <w:t>Доклад с презентацией по теме СВР «Иммунологические тесты, основанные на высвобождении гамма-интерферона (IGRA)».</w:t>
      </w:r>
    </w:p>
    <w:p w:rsidR="00DC31F2" w:rsidRPr="007A5494" w:rsidRDefault="00DC31F2" w:rsidP="00A82831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5494">
        <w:rPr>
          <w:rFonts w:ascii="Times New Roman" w:hAnsi="Times New Roman" w:cs="Times New Roman"/>
          <w:sz w:val="24"/>
          <w:szCs w:val="24"/>
          <w:lang w:eastAsia="ru-RU"/>
        </w:rPr>
        <w:t>Доклад с презентацией по теме СВР «</w:t>
      </w:r>
      <w:r w:rsidRPr="00F23249">
        <w:rPr>
          <w:rFonts w:ascii="Times New Roman" w:eastAsia="Batang" w:hAnsi="Times New Roman" w:cs="Times New Roman"/>
          <w:sz w:val="24"/>
          <w:szCs w:val="24"/>
          <w:lang w:eastAsia="ko-KR"/>
        </w:rPr>
        <w:t>Молекулярно-генетические методы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диагностики туберкулеза</w:t>
      </w:r>
      <w:r w:rsidRPr="007A5494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517F2F" w:rsidRPr="0098141B" w:rsidRDefault="00517F2F" w:rsidP="00A82831">
      <w:pPr>
        <w:numPr>
          <w:ilvl w:val="0"/>
          <w:numId w:val="13"/>
        </w:numPr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41B">
        <w:rPr>
          <w:rFonts w:ascii="Times New Roman" w:hAnsi="Times New Roman" w:cs="Times New Roman"/>
          <w:sz w:val="24"/>
          <w:szCs w:val="24"/>
          <w:lang w:eastAsia="ru-RU"/>
        </w:rPr>
        <w:t>В конце занятия проводится тестовый контроль.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517F2F" w:rsidRPr="00FF6612" w:rsidRDefault="00517F2F" w:rsidP="00A8283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Понятие о своевременном, несвоевременном и позднем выявлении туберкулеза.</w:t>
      </w:r>
    </w:p>
    <w:p w:rsidR="00517F2F" w:rsidRPr="00FF6612" w:rsidRDefault="00517F2F" w:rsidP="00A8283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 xml:space="preserve">Декретированные сроки обследования населения на туберкулез.  </w:t>
      </w:r>
    </w:p>
    <w:p w:rsidR="00517F2F" w:rsidRPr="00FF6612" w:rsidRDefault="00517F2F" w:rsidP="00A8283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 xml:space="preserve">Мероприятия по профилактике туберкулеза среди населения в лечебно-профилактических учреждениях общей лечебной сети. </w:t>
      </w:r>
    </w:p>
    <w:p w:rsidR="00517F2F" w:rsidRPr="00FF6612" w:rsidRDefault="00517F2F" w:rsidP="00A8283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Основные методы выявления туберкулеза.</w:t>
      </w:r>
    </w:p>
    <w:p w:rsidR="00517F2F" w:rsidRPr="00FF6612" w:rsidRDefault="00517F2F" w:rsidP="00A8283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 xml:space="preserve">Флюорография - основной метод массовых профилактических обследований для выявления больных с патологией легких. Достоинства и недостатки флюорографии. </w:t>
      </w:r>
    </w:p>
    <w:p w:rsidR="00517F2F" w:rsidRPr="00FF6612" w:rsidRDefault="00517F2F" w:rsidP="00A8283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 xml:space="preserve">Туберкулиновая проба Манту с 2 туберкулиновыми единицами (Т. Е.) и диаскинтест - основные методы массового выявления туберкулеза у детей и подростков. </w:t>
      </w:r>
    </w:p>
    <w:p w:rsidR="00517F2F" w:rsidRPr="00FF6612" w:rsidRDefault="00517F2F" w:rsidP="00A8283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Микробиологические методы исследования материала на МБТ, их роль в диагностике туберкулеза. Обнаружение морфологических изменений, характерных для туберкулеза</w:t>
      </w:r>
    </w:p>
    <w:p w:rsidR="00517F2F" w:rsidRPr="00FF6612" w:rsidRDefault="00517F2F" w:rsidP="00A8283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Выявление туберкулеза при обследовании лиц, находившихся в контакте с больным туберкулезом.</w:t>
      </w:r>
    </w:p>
    <w:p w:rsidR="00517F2F" w:rsidRPr="00FF6612" w:rsidRDefault="00517F2F" w:rsidP="00A8283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lastRenderedPageBreak/>
        <w:t>Группы лиц, подлежащих обследованию на туберкулез органов дыхания.</w:t>
      </w:r>
    </w:p>
    <w:p w:rsidR="00517F2F" w:rsidRPr="00FF6612" w:rsidRDefault="00517F2F" w:rsidP="00A8283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Алгоритм диагностики туберкулеза органов дыхания в медицинских организациях.</w:t>
      </w:r>
    </w:p>
    <w:p w:rsidR="00517F2F" w:rsidRPr="00FF6612" w:rsidRDefault="00517F2F" w:rsidP="00A8283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Алгоритмы выявления и диагностики легочной/внелегочной локализации у пациентов с ВИЧ-инфекцией врачами ОЛС и фтизиатрами в поликлинике и стационаре.</w:t>
      </w:r>
    </w:p>
    <w:p w:rsidR="00DC31F2" w:rsidRPr="00766BD3" w:rsidRDefault="00DC31F2" w:rsidP="00A8283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570B77">
        <w:rPr>
          <w:rFonts w:ascii="Times New Roman" w:hAnsi="Times New Roman"/>
          <w:color w:val="000000"/>
          <w:sz w:val="24"/>
          <w:szCs w:val="24"/>
        </w:rPr>
        <w:t xml:space="preserve">риказ Минздрава РФ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Pr="00570B7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Порядка оказания медицинской помощи больным туберкулезом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» </w:t>
      </w:r>
      <w:r w:rsidRPr="00570B77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570B7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15 ноября 2012 г. N 932н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DC31F2" w:rsidRPr="00570B77" w:rsidRDefault="00DC31F2" w:rsidP="00A82831">
      <w:pPr>
        <w:widowControl w:val="0"/>
        <w:numPr>
          <w:ilvl w:val="0"/>
          <w:numId w:val="2"/>
        </w:numPr>
        <w:tabs>
          <w:tab w:val="clear" w:pos="720"/>
          <w:tab w:val="left" w:pos="426"/>
          <w:tab w:val="left" w:pos="113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0B77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</w:t>
      </w:r>
      <w:r w:rsidRPr="00570B7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570B77">
        <w:rPr>
          <w:rFonts w:ascii="Times New Roman" w:hAnsi="Times New Roman" w:cs="Times New Roman"/>
          <w:sz w:val="24"/>
          <w:szCs w:val="24"/>
          <w:shd w:val="clear" w:color="auto" w:fill="FFFFFF"/>
        </w:rPr>
        <w:t>О предупреждении распространения туберкулеза в Российской Федерации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70B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18.06.2001 №77-ФЗ (ред. от 23.05.2016).</w:t>
      </w:r>
      <w:r w:rsidRPr="00570B77">
        <w:t xml:space="preserve"> </w:t>
      </w:r>
    </w:p>
    <w:p w:rsidR="00DC31F2" w:rsidRDefault="00DC31F2" w:rsidP="00A82831">
      <w:pPr>
        <w:numPr>
          <w:ilvl w:val="0"/>
          <w:numId w:val="2"/>
        </w:numPr>
        <w:tabs>
          <w:tab w:val="clear" w:pos="720"/>
          <w:tab w:val="left" w:pos="426"/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70B77">
        <w:rPr>
          <w:rFonts w:ascii="Times New Roman" w:hAnsi="Times New Roman"/>
          <w:color w:val="000000"/>
          <w:sz w:val="24"/>
          <w:szCs w:val="24"/>
        </w:rPr>
        <w:t>риказ Минздрава РФ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570B77">
        <w:rPr>
          <w:rFonts w:ascii="Times New Roman" w:hAnsi="Times New Roman"/>
          <w:sz w:val="24"/>
          <w:szCs w:val="24"/>
        </w:rPr>
        <w:t>Об утверждении порядка и сроков проведения профилактических медицинских осмотров граждан в целях выявления туберкулеза</w:t>
      </w:r>
      <w:r>
        <w:rPr>
          <w:rFonts w:ascii="Times New Roman" w:hAnsi="Times New Roman"/>
          <w:sz w:val="24"/>
          <w:szCs w:val="24"/>
        </w:rPr>
        <w:t>»</w:t>
      </w:r>
      <w:r w:rsidRPr="00570B77">
        <w:rPr>
          <w:rFonts w:ascii="Times New Roman" w:hAnsi="Times New Roman"/>
          <w:sz w:val="24"/>
          <w:szCs w:val="24"/>
        </w:rPr>
        <w:t xml:space="preserve"> </w:t>
      </w:r>
      <w:r w:rsidRPr="00570B77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21.03.2017 г. №124 н.</w:t>
      </w:r>
    </w:p>
    <w:p w:rsidR="00DC31F2" w:rsidRPr="00542490" w:rsidRDefault="00DC31F2" w:rsidP="00A82831">
      <w:pPr>
        <w:numPr>
          <w:ilvl w:val="0"/>
          <w:numId w:val="2"/>
        </w:numPr>
        <w:tabs>
          <w:tab w:val="clear" w:pos="720"/>
          <w:tab w:val="left" w:pos="426"/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542490">
        <w:rPr>
          <w:rFonts w:ascii="Times New Roman" w:hAnsi="Times New Roman"/>
          <w:color w:val="000000"/>
          <w:sz w:val="24"/>
          <w:szCs w:val="24"/>
        </w:rPr>
        <w:t>риказ Минз</w:t>
      </w:r>
      <w:r>
        <w:rPr>
          <w:rFonts w:ascii="Times New Roman" w:hAnsi="Times New Roman"/>
          <w:color w:val="000000"/>
          <w:sz w:val="24"/>
          <w:szCs w:val="24"/>
        </w:rPr>
        <w:t>драва РФ «</w:t>
      </w:r>
      <w:r w:rsidRPr="00542490">
        <w:rPr>
          <w:rFonts w:ascii="Times New Roman" w:hAnsi="Times New Roman"/>
          <w:color w:val="000000"/>
          <w:sz w:val="24"/>
          <w:szCs w:val="24"/>
        </w:rPr>
        <w:t>Об утверждении методических рекомендаций по совершенствованию диагностики и лечения туберкулеза органов дыхания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424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29.12.2014 № 951.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27D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Диагностика первичных форм туберкулеза</w:t>
      </w: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 w:cs="Times New Roman"/>
          <w:sz w:val="24"/>
          <w:szCs w:val="24"/>
        </w:rPr>
        <w:t>Изучить клинические проявления и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перви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>чных форм туберкулеза</w:t>
      </w:r>
      <w:r w:rsidRPr="00164A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диагностику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дифференциальную диагностику.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517F2F" w:rsidRDefault="00517F2F" w:rsidP="00A8283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изучаются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клинические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проявления,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дифференциальная диагностика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долокальных и локальных 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форм первичного туберкулеза. </w:t>
      </w:r>
    </w:p>
    <w:p w:rsidR="00517F2F" w:rsidRDefault="00517F2F" w:rsidP="00A8283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>На данном практическом занятии описываются рентгенограммы по изучаемым клиническим формам по протоколу.</w:t>
      </w:r>
    </w:p>
    <w:p w:rsidR="00517F2F" w:rsidRDefault="00517F2F" w:rsidP="00A8283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Разбор ситуационных задач по теме занятия.</w:t>
      </w:r>
    </w:p>
    <w:p w:rsid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81558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1. Вид исследования, дата, ФИО.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11. Заключение.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5582" w:rsidRPr="00815582" w:rsidRDefault="00815582" w:rsidP="008155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15582">
        <w:rPr>
          <w:rFonts w:ascii="Times New Roman" w:hAnsi="Times New Roman" w:cs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815582">
        <w:rPr>
          <w:rFonts w:ascii="Times New Roman" w:hAnsi="Times New Roman" w:cs="Times New Roman"/>
          <w:bCs/>
          <w:kern w:val="24"/>
          <w:sz w:val="24"/>
          <w:szCs w:val="24"/>
        </w:rPr>
        <w:t>: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15582">
        <w:rPr>
          <w:rFonts w:ascii="Times New Roman" w:hAnsi="Times New Roman" w:cs="Times New Roman"/>
          <w:kern w:val="24"/>
          <w:sz w:val="24"/>
          <w:szCs w:val="24"/>
        </w:rPr>
        <w:t>1.Внимательно изучить условие задачи.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15582">
        <w:rPr>
          <w:rFonts w:ascii="Times New Roman" w:hAnsi="Times New Roman" w:cs="Times New Roman"/>
          <w:kern w:val="24"/>
          <w:sz w:val="24"/>
          <w:szCs w:val="24"/>
        </w:rPr>
        <w:t>2.Дать развернутые ответы на вопросы, представленные после задачи.</w:t>
      </w:r>
    </w:p>
    <w:p w:rsidR="00815582" w:rsidRPr="00E624A4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517F2F" w:rsidRPr="00164A31" w:rsidRDefault="00517F2F" w:rsidP="00A8283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Туберкулез у детей и подростков. Патогенез первичного туберкулеза у детей и подростков. Первичное инфицирование микобактериями туберкулеза. Вираж туберкулиновых реакций. </w:t>
      </w:r>
    </w:p>
    <w:p w:rsidR="00517F2F" w:rsidRPr="00164A31" w:rsidRDefault="00517F2F" w:rsidP="00A8283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>Туберкулезная интоксикация у детей и подростков. Клинические признаки, тече</w:t>
      </w:r>
      <w:r w:rsidR="00DC31F2">
        <w:rPr>
          <w:rFonts w:ascii="Times New Roman" w:hAnsi="Times New Roman" w:cs="Times New Roman"/>
          <w:sz w:val="24"/>
          <w:szCs w:val="24"/>
          <w:lang w:eastAsia="ru-RU"/>
        </w:rPr>
        <w:t xml:space="preserve">ние, лечение. Дифференциальная </w:t>
      </w: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диагностика  туберкулезной интоксикации с хроническими неспецифическими воспалительными процессами. </w:t>
      </w:r>
    </w:p>
    <w:p w:rsidR="00517F2F" w:rsidRPr="00164A31" w:rsidRDefault="00517F2F" w:rsidP="00A8283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Первичный туберкулезный комплекс. Патологическая анатомия и патогенез первичного комплекса у детей и подростков. Клинические признаки, диагностика и течение. Исходы первичного. </w:t>
      </w:r>
    </w:p>
    <w:p w:rsidR="00517F2F" w:rsidRPr="00164A31" w:rsidRDefault="00517F2F" w:rsidP="00A8283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Туберкулез внутригрудных лимфатических узлов. Рентгеноанатомия лимфатических узлов и лимфатических сосудов легких и средостения. Патогенез и патологическая анатомия туберкулеза внутригрудных лимфатических узлов. Клиническая и рентгенологическая диагностика поражения лимфатических узлов средостения. Малая форма туберкулеза внутригрудных лимфатических узлов. Туморозный и инфильтративный туберкулез внутригрудных лимфатических узлов. </w:t>
      </w:r>
    </w:p>
    <w:p w:rsidR="00517F2F" w:rsidRPr="00164A31" w:rsidRDefault="00517F2F" w:rsidP="00A8283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Хронически текущий первичный туберкулез (патогенез, патологическая анатомия, клинические проявление, клинические «маски», течение исход и лечение). </w:t>
      </w:r>
    </w:p>
    <w:p w:rsidR="00517F2F" w:rsidRPr="00164A31" w:rsidRDefault="00517F2F" w:rsidP="00A8283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течения туберкулеза у детей раннего возраста. </w:t>
      </w:r>
    </w:p>
    <w:p w:rsidR="00517F2F" w:rsidRPr="00164A31" w:rsidRDefault="00517F2F" w:rsidP="00A8283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>Клинико-рентгенологические формы первичного туберкулеза у подростков, диагностика и лечение.</w:t>
      </w:r>
    </w:p>
    <w:p w:rsidR="00517F2F" w:rsidRPr="00164A31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27D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Диагностика вторичных форм туберкулеза</w:t>
      </w:r>
    </w:p>
    <w:p w:rsidR="00517F2F" w:rsidRPr="00164A31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 w:cs="Times New Roman"/>
          <w:sz w:val="24"/>
          <w:szCs w:val="24"/>
        </w:rPr>
        <w:t>Изучить клинические проявления и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>вторичных форм туберкулеза</w:t>
      </w:r>
      <w:r w:rsidRPr="00164A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диагностику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дифференциальную диагностику.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517F2F" w:rsidRDefault="00517F2F" w:rsidP="00A82831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изучаются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клинические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проявления,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дифференциальная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вторичных 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форм туберкулеза. </w:t>
      </w:r>
    </w:p>
    <w:p w:rsidR="00517F2F" w:rsidRDefault="00517F2F" w:rsidP="00A82831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>На данном практическом занятии описываются рентгенограммы по изучаемым клиническим формам по протоколу.</w:t>
      </w:r>
    </w:p>
    <w:p w:rsidR="00DC31F2" w:rsidRDefault="00517F2F" w:rsidP="00A82831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Разбор ситуационных задач по теме занятия.</w:t>
      </w:r>
    </w:p>
    <w:p w:rsidR="00DC31F2" w:rsidRDefault="00DC31F2" w:rsidP="00A82831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1F2">
        <w:rPr>
          <w:rFonts w:ascii="Times New Roman" w:hAnsi="Times New Roman" w:cs="Times New Roman"/>
          <w:sz w:val="24"/>
          <w:szCs w:val="24"/>
          <w:lang w:eastAsia="ru-RU"/>
        </w:rPr>
        <w:t>Доклад с презентацией по теме СВР «</w:t>
      </w:r>
      <w:r w:rsidRPr="00DC31F2">
        <w:rPr>
          <w:rFonts w:ascii="Times New Roman" w:hAnsi="Times New Roman" w:cs="Times New Roman"/>
          <w:bCs/>
          <w:sz w:val="24"/>
          <w:szCs w:val="24"/>
          <w:lang w:eastAsia="ru-RU"/>
        </w:rPr>
        <w:t>Туберкулез в пожилом и старческом возрасте</w:t>
      </w:r>
      <w:r w:rsidRPr="00DC31F2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81558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1. Вид исследования, дата, ФИО.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11. Заключение.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5582" w:rsidRPr="00815582" w:rsidRDefault="00815582" w:rsidP="008155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15582">
        <w:rPr>
          <w:rFonts w:ascii="Times New Roman" w:hAnsi="Times New Roman" w:cs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815582">
        <w:rPr>
          <w:rFonts w:ascii="Times New Roman" w:hAnsi="Times New Roman" w:cs="Times New Roman"/>
          <w:bCs/>
          <w:kern w:val="24"/>
          <w:sz w:val="24"/>
          <w:szCs w:val="24"/>
        </w:rPr>
        <w:t>: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15582">
        <w:rPr>
          <w:rFonts w:ascii="Times New Roman" w:hAnsi="Times New Roman" w:cs="Times New Roman"/>
          <w:kern w:val="24"/>
          <w:sz w:val="24"/>
          <w:szCs w:val="24"/>
        </w:rPr>
        <w:t>1.Внимательно изучить условие задачи.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15582">
        <w:rPr>
          <w:rFonts w:ascii="Times New Roman" w:hAnsi="Times New Roman" w:cs="Times New Roman"/>
          <w:kern w:val="24"/>
          <w:sz w:val="24"/>
          <w:szCs w:val="24"/>
        </w:rPr>
        <w:t>2.Дать развернутые ответы на вопросы, представленные после задачи.</w:t>
      </w:r>
    </w:p>
    <w:p w:rsidR="00815582" w:rsidRPr="00DC31F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517F2F" w:rsidRPr="00E624A4" w:rsidRDefault="00517F2F" w:rsidP="00A82831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Милиарный туберкулез легких. </w:t>
      </w:r>
      <w:r w:rsidRPr="00E624A4">
        <w:rPr>
          <w:rFonts w:ascii="Times New Roman" w:hAnsi="Times New Roman" w:cs="Times New Roman"/>
          <w:sz w:val="24"/>
          <w:szCs w:val="24"/>
        </w:rPr>
        <w:t>Клинические варианты острого диссеминированного туберкулеза</w:t>
      </w:r>
      <w:r w:rsidRPr="00E624A4">
        <w:rPr>
          <w:rFonts w:ascii="Times New Roman" w:hAnsi="Times New Roman" w:cs="Times New Roman"/>
          <w:noProof/>
          <w:sz w:val="24"/>
          <w:szCs w:val="24"/>
        </w:rPr>
        <w:t xml:space="preserve"> легких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, патологоанатомические признаки. Диагностика, клиника и осложнения милиарного туберкулеза. </w:t>
      </w:r>
    </w:p>
    <w:p w:rsidR="00517F2F" w:rsidRPr="0038599E" w:rsidRDefault="00517F2F" w:rsidP="00A82831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99E">
        <w:rPr>
          <w:rFonts w:ascii="Times New Roman" w:hAnsi="Times New Roman" w:cs="Times New Roman"/>
          <w:sz w:val="24"/>
          <w:szCs w:val="24"/>
          <w:lang w:eastAsia="ru-RU"/>
        </w:rPr>
        <w:t>Диссеминированный туберкулез легких. Клиника,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ифференциальная диагностика с диссеминациями другой этиологии. </w:t>
      </w:r>
    </w:p>
    <w:p w:rsidR="00517F2F" w:rsidRPr="0038599E" w:rsidRDefault="00517F2F" w:rsidP="00A82831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Методы выявления, клиника и течение очаговых форм туберкулеза.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Дифференциальная диагностика очагового туберкулеза легких.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Методы определения активности туберкулезных очагов. </w:t>
      </w:r>
    </w:p>
    <w:p w:rsidR="00517F2F" w:rsidRPr="0038599E" w:rsidRDefault="00517F2F" w:rsidP="00A82831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>Клинические проявления инфильтративного туберкулеза легких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Рентгенологические варианты инфильтративного туберкулеза легких (лобулярный, округлый, облаковидный, перециссурит, лобит). </w:t>
      </w:r>
      <w:r w:rsidRPr="0038599E">
        <w:rPr>
          <w:rFonts w:ascii="Times New Roman" w:hAnsi="Times New Roman" w:cs="Times New Roman"/>
          <w:sz w:val="24"/>
          <w:szCs w:val="24"/>
        </w:rPr>
        <w:t>Диагностика и дифференциальная диагностика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инфильтративного туберкулеза легких</w:t>
      </w:r>
      <w:r w:rsidRPr="0038599E">
        <w:rPr>
          <w:rFonts w:ascii="Times New Roman" w:hAnsi="Times New Roman" w:cs="Times New Roman"/>
          <w:sz w:val="24"/>
          <w:szCs w:val="24"/>
        </w:rPr>
        <w:t>.</w:t>
      </w:r>
    </w:p>
    <w:p w:rsidR="00517F2F" w:rsidRPr="0038599E" w:rsidRDefault="00517F2F" w:rsidP="00A82831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Типы туберкулем, клинико-рентгенологические особенности, течение.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Диагностика </w:t>
      </w:r>
      <w:r w:rsidRPr="0038599E">
        <w:rPr>
          <w:rFonts w:ascii="Times New Roman" w:hAnsi="Times New Roman" w:cs="Times New Roman"/>
          <w:sz w:val="24"/>
          <w:szCs w:val="24"/>
        </w:rPr>
        <w:t xml:space="preserve">и дифференциальная диагностика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туберкулем.</w:t>
      </w:r>
    </w:p>
    <w:p w:rsidR="00517F2F" w:rsidRPr="0038599E" w:rsidRDefault="00517F2F" w:rsidP="00A82831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клинической картины, рентгенологическая характеристика казеозной пневмонии.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Дифференциальная диагностика казеозной. </w:t>
      </w:r>
    </w:p>
    <w:p w:rsidR="00517F2F" w:rsidRPr="0038599E" w:rsidRDefault="00517F2F" w:rsidP="00A82831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линические проявления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24A4">
        <w:rPr>
          <w:rFonts w:ascii="Times New Roman" w:hAnsi="Times New Roman" w:cs="Times New Roman"/>
          <w:sz w:val="24"/>
          <w:szCs w:val="24"/>
        </w:rPr>
        <w:t>иагностика</w:t>
      </w:r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Pr="00E624A4">
        <w:rPr>
          <w:rFonts w:ascii="Times New Roman" w:hAnsi="Times New Roman" w:cs="Times New Roman"/>
          <w:sz w:val="24"/>
          <w:szCs w:val="24"/>
        </w:rPr>
        <w:t>ифференциальная диагностика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 кавернозного туберкулеза легких. </w:t>
      </w:r>
    </w:p>
    <w:p w:rsidR="00517F2F" w:rsidRPr="00E624A4" w:rsidRDefault="00517F2F" w:rsidP="00A82831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линические проявления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24A4">
        <w:rPr>
          <w:rFonts w:ascii="Times New Roman" w:hAnsi="Times New Roman" w:cs="Times New Roman"/>
          <w:sz w:val="24"/>
          <w:szCs w:val="24"/>
        </w:rPr>
        <w:t>иагностика</w:t>
      </w:r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Pr="00E624A4">
        <w:rPr>
          <w:rFonts w:ascii="Times New Roman" w:hAnsi="Times New Roman" w:cs="Times New Roman"/>
          <w:sz w:val="24"/>
          <w:szCs w:val="24"/>
        </w:rPr>
        <w:t>ифференциальная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4A4">
        <w:rPr>
          <w:rFonts w:ascii="Times New Roman" w:hAnsi="Times New Roman" w:cs="Times New Roman"/>
          <w:sz w:val="24"/>
          <w:szCs w:val="24"/>
        </w:rPr>
        <w:t xml:space="preserve">фиброзно-кавернозного туберкулеза. </w:t>
      </w:r>
    </w:p>
    <w:p w:rsidR="00517F2F" w:rsidRDefault="00517F2F" w:rsidP="00A82831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линические проявления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24A4">
        <w:rPr>
          <w:rFonts w:ascii="Times New Roman" w:hAnsi="Times New Roman" w:cs="Times New Roman"/>
          <w:sz w:val="24"/>
          <w:szCs w:val="24"/>
        </w:rPr>
        <w:t>иагностика</w:t>
      </w:r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Pr="00E624A4">
        <w:rPr>
          <w:rFonts w:ascii="Times New Roman" w:hAnsi="Times New Roman" w:cs="Times New Roman"/>
          <w:sz w:val="24"/>
          <w:szCs w:val="24"/>
        </w:rPr>
        <w:t>ифференциальная диагностика цирротического туберкулеза легких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2F" w:rsidRPr="0007689A" w:rsidRDefault="00517F2F" w:rsidP="00A82831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689A">
        <w:rPr>
          <w:rFonts w:ascii="Times New Roman" w:hAnsi="Times New Roman" w:cs="Times New Roman"/>
          <w:sz w:val="24"/>
          <w:szCs w:val="24"/>
        </w:rPr>
        <w:t>Неотложные состояния во фтизиатрии. Диагностика при легочном кровотечении и спонтанном пневмотораксе.</w:t>
      </w:r>
    </w:p>
    <w:p w:rsidR="00517F2F" w:rsidRPr="0038599E" w:rsidRDefault="00517F2F" w:rsidP="00A82831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Клиническая картина сухого (фибринозного) и экссудативного туберкулезного плеврита. Течение. Рентгенологические признаки. Характеристика плеврального выпота. Показания к пункционной биопсии и плевроскопии. Дифференциальная диагностика экссудативных плевритов. 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27D2D">
        <w:rPr>
          <w:rFonts w:ascii="Times New Roman" w:hAnsi="Times New Roman" w:cs="Times New Roman"/>
          <w:b/>
          <w:bCs/>
          <w:sz w:val="24"/>
          <w:szCs w:val="24"/>
        </w:rPr>
        <w:t>Диагностика внелегочного туберкулеза</w:t>
      </w:r>
    </w:p>
    <w:p w:rsidR="00517F2F" w:rsidRPr="00FA5190" w:rsidRDefault="00517F2F" w:rsidP="001124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FA5190">
        <w:rPr>
          <w:rFonts w:ascii="Times New Roman" w:hAnsi="Times New Roman" w:cs="Times New Roman"/>
          <w:sz w:val="24"/>
          <w:szCs w:val="24"/>
        </w:rPr>
        <w:t xml:space="preserve">Изучить клинические проявления и течение </w:t>
      </w:r>
      <w:r w:rsidRPr="00FF6612">
        <w:rPr>
          <w:rFonts w:ascii="Times New Roman" w:hAnsi="Times New Roman" w:cs="Times New Roman"/>
          <w:sz w:val="24"/>
          <w:szCs w:val="24"/>
        </w:rPr>
        <w:t>внелегочного туберкулеза</w:t>
      </w:r>
      <w:r w:rsidRPr="00FA5190">
        <w:rPr>
          <w:rFonts w:ascii="Times New Roman" w:hAnsi="Times New Roman" w:cs="Times New Roman"/>
          <w:sz w:val="24"/>
          <w:szCs w:val="24"/>
        </w:rPr>
        <w:t>, его диагностику и дифференциальную диагностику.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517F2F" w:rsidRDefault="00517F2F" w:rsidP="00A82831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изучаются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клинические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проявления,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дифференциальная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>внелегочного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туберкулеза. </w:t>
      </w:r>
    </w:p>
    <w:p w:rsidR="00517F2F" w:rsidRPr="0098141B" w:rsidRDefault="00517F2F" w:rsidP="00A82831">
      <w:pPr>
        <w:numPr>
          <w:ilvl w:val="0"/>
          <w:numId w:val="16"/>
        </w:numPr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41B">
        <w:rPr>
          <w:rFonts w:ascii="Times New Roman" w:hAnsi="Times New Roman" w:cs="Times New Roman"/>
          <w:sz w:val="24"/>
          <w:szCs w:val="24"/>
          <w:lang w:eastAsia="ru-RU"/>
        </w:rPr>
        <w:t>В конце занятия проводится тестовый контроль.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517F2F" w:rsidRPr="00F96786" w:rsidRDefault="00517F2F" w:rsidP="00A8283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5190">
        <w:rPr>
          <w:rFonts w:ascii="Times New Roman" w:hAnsi="Times New Roman" w:cs="Times New Roman"/>
          <w:sz w:val="24"/>
          <w:szCs w:val="24"/>
        </w:rPr>
        <w:t>Клиническая картина туберкулезного менингита.</w:t>
      </w:r>
      <w:r w:rsidRPr="00F96786">
        <w:rPr>
          <w:rFonts w:ascii="Times New Roman" w:hAnsi="Times New Roman" w:cs="Times New Roman"/>
          <w:sz w:val="24"/>
          <w:szCs w:val="24"/>
        </w:rPr>
        <w:t>Диагностика и дифференциальная диагностика туберкулеза центральной нервной системы.</w:t>
      </w:r>
    </w:p>
    <w:p w:rsidR="00517F2F" w:rsidRPr="0038599E" w:rsidRDefault="00517F2F" w:rsidP="00A8283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599E">
        <w:rPr>
          <w:rFonts w:ascii="Times New Roman" w:hAnsi="Times New Roman" w:cs="Times New Roman"/>
          <w:sz w:val="24"/>
          <w:szCs w:val="24"/>
        </w:rPr>
        <w:t>Туберкулез мочеполовой системы. Клинические п</w:t>
      </w:r>
      <w:r>
        <w:rPr>
          <w:rFonts w:ascii="Times New Roman" w:hAnsi="Times New Roman" w:cs="Times New Roman"/>
          <w:sz w:val="24"/>
          <w:szCs w:val="24"/>
        </w:rPr>
        <w:t>роявления, методы диагностики</w:t>
      </w:r>
    </w:p>
    <w:p w:rsidR="00517F2F" w:rsidRPr="0038599E" w:rsidRDefault="00517F2F" w:rsidP="00A82831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99E">
        <w:rPr>
          <w:rFonts w:ascii="Times New Roman" w:hAnsi="Times New Roman" w:cs="Times New Roman"/>
          <w:sz w:val="24"/>
          <w:szCs w:val="24"/>
          <w:lang w:eastAsia="ru-RU"/>
        </w:rPr>
        <w:t>Туберкулез костей и суставов. Классификация. Фазы и стадии процесса. Симптоматология и основные клинические признаки туберкулеза костей и суставов. Диагностика и дифференциальная диагностика туберкулеза костей и суставов.</w:t>
      </w:r>
    </w:p>
    <w:p w:rsidR="00517F2F" w:rsidRPr="0038599E" w:rsidRDefault="00517F2F" w:rsidP="00A8283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190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Диагностика и клиника туберкулеза периферических лимфатических узлов.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Дифференциальная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7F2F" w:rsidRPr="00F96786" w:rsidRDefault="00517F2F" w:rsidP="00A82831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>Клиника туберкулеза кишечника, брюшины, брыжеечных (забрюшинных) лимфатических узлов: местные и общие проявления. Диагностика и дифференциальная диагностика.</w:t>
      </w:r>
    </w:p>
    <w:p w:rsidR="00517F2F" w:rsidRPr="00FA5190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27D2D">
        <w:rPr>
          <w:rFonts w:ascii="Times New Roman" w:hAnsi="Times New Roman" w:cs="Times New Roman"/>
          <w:b/>
          <w:bCs/>
          <w:sz w:val="24"/>
          <w:szCs w:val="24"/>
        </w:rPr>
        <w:t>Профилактика туберкулеза</w:t>
      </w:r>
    </w:p>
    <w:p w:rsidR="00517F2F" w:rsidRPr="00F96786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FA5190">
        <w:rPr>
          <w:rFonts w:ascii="Times New Roman" w:hAnsi="Times New Roman" w:cs="Times New Roman"/>
        </w:rPr>
        <w:t xml:space="preserve">Изучить </w:t>
      </w:r>
      <w:r w:rsidRPr="00FA5190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Pr="00F96786">
        <w:rPr>
          <w:rFonts w:ascii="Times New Roman" w:hAnsi="Times New Roman" w:cs="Times New Roman"/>
          <w:sz w:val="24"/>
          <w:szCs w:val="24"/>
        </w:rPr>
        <w:t>специфической и неспецифической профилактики туберкулеза.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517F2F" w:rsidRPr="00F96786" w:rsidRDefault="00517F2F" w:rsidP="00A82831">
      <w:pPr>
        <w:numPr>
          <w:ilvl w:val="0"/>
          <w:numId w:val="17"/>
        </w:numPr>
        <w:tabs>
          <w:tab w:val="left" w:pos="432"/>
        </w:tabs>
        <w:overflowPunct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F96786">
        <w:rPr>
          <w:rFonts w:ascii="Times New Roman" w:hAnsi="Times New Roman" w:cs="Times New Roman"/>
          <w:sz w:val="24"/>
          <w:szCs w:val="24"/>
          <w:lang w:eastAsia="ru-RU"/>
        </w:rPr>
        <w:t>В данной теме изучаются вопросы</w:t>
      </w:r>
      <w:r w:rsidRPr="00F967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6786">
        <w:rPr>
          <w:rFonts w:ascii="Times New Roman" w:hAnsi="Times New Roman" w:cs="Times New Roman"/>
          <w:sz w:val="24"/>
          <w:szCs w:val="24"/>
          <w:lang w:eastAsia="ru-RU"/>
        </w:rPr>
        <w:t>специфической профилактики туберкулеза. Противотуберкулезные вакцины БЦЖ и БЦЖ-М. Показания и противопоказания к вакцинации и ревакцинации. Оценка качества и эффективности вакцинации, ревакцинации. Поствакцинальные осложнения, тактика педиатра при выявлении осложнений. Превентивное лечение (химиопрофилактика) туберкулеза. Неспецифическая профилактика туберкулеза (социальная и санитарная профилактика). Основные дезинфицирующие средства. Классификация очагов туберкулезной инфекции. Работа в очагах туберкулезной инфекции. Вопросы организации и порядка проведения массовых профилактических обследований на туберкулез населения различных возрастных групп. Группы лиц с повышенным риском заболевания туберкулезом, методы их обследования и профилактики.</w:t>
      </w:r>
    </w:p>
    <w:p w:rsidR="00517F2F" w:rsidRPr="0098141B" w:rsidRDefault="00517F2F" w:rsidP="00A82831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41B">
        <w:rPr>
          <w:rFonts w:ascii="Times New Roman" w:hAnsi="Times New Roman" w:cs="Times New Roman"/>
          <w:sz w:val="24"/>
          <w:szCs w:val="24"/>
          <w:lang w:eastAsia="ru-RU"/>
        </w:rPr>
        <w:t>В конце занятия проводится тестовый контроль.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517F2F" w:rsidRPr="00F96786" w:rsidRDefault="00517F2F" w:rsidP="00A82831">
      <w:pPr>
        <w:pStyle w:val="a7"/>
        <w:numPr>
          <w:ilvl w:val="0"/>
          <w:numId w:val="10"/>
        </w:num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Санитарная профилактика туберкулеза. Понятие об очаге туберкулезной инфекции. Действующая группировка очагов туберкулеза. Профилактические работа в очагах туберкулезной инфекции. </w:t>
      </w:r>
    </w:p>
    <w:p w:rsidR="00517F2F" w:rsidRPr="00F96786" w:rsidRDefault="00517F2F" w:rsidP="00A82831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Профилактические мероприятия в лечебных учреждениях. Мероприятия по изоляции бактериовыделителей, недопущению туберкулезных больных к работе в детских учреждениях, предприятиях питания и в других учреждениях, условия работы в которых требуют постоянного контакта с населением, продуктами питания, сельскохозяйственными животными. </w:t>
      </w:r>
    </w:p>
    <w:p w:rsidR="00517F2F" w:rsidRPr="00F96786" w:rsidRDefault="00517F2F" w:rsidP="00A82831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Дезинфекция при туберкулезе. Средства и методы дезинфекции. </w:t>
      </w:r>
    </w:p>
    <w:p w:rsidR="00517F2F" w:rsidRPr="00F96786" w:rsidRDefault="00517F2F" w:rsidP="00A82831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Санитарная пропаганда знаний по туберкулезу. </w:t>
      </w:r>
    </w:p>
    <w:p w:rsidR="00517F2F" w:rsidRPr="00F96786" w:rsidRDefault="00517F2F" w:rsidP="00A82831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Специфическая профилактика туберкулеза. Противотуберкулезная вакцинация. Вакцина БЦЖ и БЦЖ-М. Техника проведения вакцинации и ревакцинации БЦЖ, сроки проведения, показания и противопоказания. Реакция организма привитых на внутрикожное введение вакцины БЦЖ. Оценка и учет местных прививочных реакций. Значение послепрививочного кожного рубца для оценки качества и эффективности противотуберкулезных прививок. </w:t>
      </w:r>
    </w:p>
    <w:p w:rsidR="00517F2F" w:rsidRDefault="00517F2F" w:rsidP="00A82831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Осложнения вакцинации, их причины и лечение. </w:t>
      </w:r>
    </w:p>
    <w:p w:rsidR="00517F2F" w:rsidRPr="00F96786" w:rsidRDefault="00517F2F" w:rsidP="00A82831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Химиопрофилактика и превентивное лечение. Контингенты лиц, нуждающихся в специфической химиопрофилактике. </w:t>
      </w:r>
    </w:p>
    <w:p w:rsidR="00DC31F2" w:rsidRPr="00F96786" w:rsidRDefault="00DC31F2" w:rsidP="00A82831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490">
        <w:rPr>
          <w:rFonts w:ascii="Times New Roman" w:hAnsi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542490">
        <w:rPr>
          <w:rFonts w:ascii="Times New Roman" w:hAnsi="Times New Roman"/>
          <w:color w:val="000000"/>
          <w:sz w:val="24"/>
          <w:szCs w:val="24"/>
        </w:rPr>
        <w:t>Об утверждении санитарно-эпидемиологических правил СП 3.1.3114-13 «Профилактика туберкулеза»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2490">
        <w:rPr>
          <w:rFonts w:ascii="Times New Roman" w:hAnsi="Times New Roman"/>
          <w:color w:val="000000"/>
          <w:sz w:val="24"/>
          <w:szCs w:val="24"/>
        </w:rPr>
        <w:t>от 22.10.2013 №60 (с изменениями на 06.02.15 года).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СЕМИНАРЫ </w:t>
      </w: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27D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Туберкулез у ВИЧ-инфицированных</w:t>
      </w:r>
    </w:p>
    <w:p w:rsidR="00517F2F" w:rsidRPr="00164A31" w:rsidRDefault="00517F2F" w:rsidP="00781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 w:cs="Times New Roman"/>
          <w:sz w:val="24"/>
          <w:szCs w:val="24"/>
        </w:rPr>
        <w:t>Изучить эпидемиологические показатели туберкулеза и ко-инфекции туберкулез/ВИЧ, структуру туберкулеза и ВИЧ-инфекции, патогенетические механизмы взаимодействия туберкулеза и ВИЧ-инфекции, вопросы выявления и диагностики легочной/внелегочной локализации у п</w:t>
      </w:r>
      <w:r>
        <w:rPr>
          <w:rFonts w:ascii="Times New Roman" w:hAnsi="Times New Roman" w:cs="Times New Roman"/>
          <w:sz w:val="24"/>
          <w:szCs w:val="24"/>
        </w:rPr>
        <w:t>ациентов с ВИЧ-инфекцией</w:t>
      </w:r>
      <w:r w:rsidRPr="00164A31">
        <w:rPr>
          <w:rFonts w:ascii="Times New Roman" w:hAnsi="Times New Roman" w:cs="Times New Roman"/>
          <w:sz w:val="24"/>
          <w:szCs w:val="24"/>
        </w:rPr>
        <w:t>.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517F2F" w:rsidRPr="007B4373" w:rsidRDefault="00517F2F" w:rsidP="007B43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373">
        <w:rPr>
          <w:rFonts w:ascii="Times New Roman" w:hAnsi="Times New Roman" w:cs="Times New Roman"/>
          <w:sz w:val="24"/>
          <w:szCs w:val="24"/>
          <w:lang w:eastAsia="ru-RU"/>
        </w:rPr>
        <w:t>Проводится устный опрос, разбор темы занятия. В данной теме изучаются патогенез, клиника, диагностика, дифференциальная диагностика туберкулеза легких, комбинированного с ВИЧ-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инфекцией</w:t>
      </w:r>
      <w:r w:rsidRPr="007B43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517F2F" w:rsidRPr="00164A31" w:rsidRDefault="00517F2F" w:rsidP="00A8283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>Эпидемиология ко-инфекции туберкулез/ВИЧ в РФ и мире.</w:t>
      </w:r>
    </w:p>
    <w:p w:rsidR="00517F2F" w:rsidRPr="00164A31" w:rsidRDefault="00517F2F" w:rsidP="00A8283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Взаимное влияние туберкулеза и ВИЧ-инфекции в различные периоды ВИЧ инфекции. </w:t>
      </w:r>
    </w:p>
    <w:p w:rsidR="00517F2F" w:rsidRPr="00164A31" w:rsidRDefault="00517F2F" w:rsidP="00A8283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>Патогенетические механизмы взаимодействия туберкулеза и ВИЧ-инфекции</w:t>
      </w:r>
    </w:p>
    <w:p w:rsidR="00517F2F" w:rsidRPr="00164A31" w:rsidRDefault="00517F2F" w:rsidP="00A8283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Диагностика туберкулеза у больных ВИЧ-инфекцией. </w:t>
      </w:r>
    </w:p>
    <w:p w:rsidR="00517F2F" w:rsidRPr="00164A31" w:rsidRDefault="00517F2F" w:rsidP="00A8283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>Алгоритмы выявления и диагностики легочной/внелегочной локализации у пациентов с ВИЧ-инфекцией врачами ОЛС и фтизиатрами в поликлинике и стационаре.</w:t>
      </w:r>
    </w:p>
    <w:p w:rsidR="00517F2F" w:rsidRDefault="00517F2F" w:rsidP="00A8283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Туберкулез органов дыхания на фоне ВИЧ-инфекции: клинические проявления, диагностика туберкулеза легких у пациентов с ВИЧ-инфекцией в различные периоды. </w:t>
      </w:r>
    </w:p>
    <w:p w:rsidR="00517F2F" w:rsidRDefault="00517F2F" w:rsidP="00A8283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764">
        <w:rPr>
          <w:rFonts w:ascii="Times New Roman" w:hAnsi="Times New Roman" w:cs="Times New Roman"/>
          <w:sz w:val="24"/>
          <w:szCs w:val="24"/>
          <w:lang w:eastAsia="ru-RU"/>
        </w:rPr>
        <w:t xml:space="preserve">Оппортунистические инфекции у ВИЧ-инфицированных </w:t>
      </w:r>
      <w:r w:rsidRPr="00781764">
        <w:rPr>
          <w:rFonts w:ascii="Times New Roman" w:hAnsi="Times New Roman" w:cs="Times New Roman"/>
          <w:sz w:val="24"/>
          <w:szCs w:val="24"/>
        </w:rPr>
        <w:t xml:space="preserve">(пневмоцистная пневмония, токсоплазмоз, цитомегаловирусная инфекция, герпетическая инфекция, кандидоз, криптококкоз). </w:t>
      </w:r>
    </w:p>
    <w:p w:rsidR="00517F2F" w:rsidRPr="00781764" w:rsidRDefault="00517F2F" w:rsidP="00A8283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764">
        <w:rPr>
          <w:rFonts w:ascii="Times New Roman" w:hAnsi="Times New Roman" w:cs="Times New Roman"/>
          <w:sz w:val="24"/>
          <w:szCs w:val="24"/>
        </w:rPr>
        <w:t>Дифференциальная диагностика туберкулеза органов дыхания при ВИЧ-инфекции.</w:t>
      </w:r>
    </w:p>
    <w:p w:rsidR="00517F2F" w:rsidRPr="00164A31" w:rsidRDefault="00517F2F" w:rsidP="00A8283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>Внелегочный туберкулез на фоне ВИЧ-инфекции (п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4A3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4A31">
        <w:rPr>
          <w:rFonts w:ascii="Times New Roman" w:hAnsi="Times New Roman" w:cs="Times New Roman"/>
          <w:sz w:val="24"/>
          <w:szCs w:val="24"/>
        </w:rPr>
        <w:t xml:space="preserve">ферические л/узлы, ЦНС, костно-суставной, мочеполовой, абдоминальный). Особенности выявления и диагностики в поликлинике и стационаре.  </w:t>
      </w:r>
    </w:p>
    <w:p w:rsidR="00517F2F" w:rsidRPr="00164A31" w:rsidRDefault="00517F2F" w:rsidP="00A8283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Латентная форма туберкулеза </w:t>
      </w:r>
      <w:r w:rsidRPr="00781764">
        <w:rPr>
          <w:rFonts w:ascii="Times New Roman" w:hAnsi="Times New Roman" w:cs="Times New Roman"/>
          <w:sz w:val="24"/>
          <w:szCs w:val="24"/>
          <w:lang w:eastAsia="ru-RU"/>
        </w:rPr>
        <w:t xml:space="preserve">у ВИЧ-инфицированных </w:t>
      </w:r>
      <w:r w:rsidRPr="00164A31">
        <w:rPr>
          <w:rFonts w:ascii="Times New Roman" w:hAnsi="Times New Roman" w:cs="Times New Roman"/>
          <w:sz w:val="24"/>
          <w:szCs w:val="24"/>
        </w:rPr>
        <w:t xml:space="preserve">и тактика врача. </w:t>
      </w:r>
    </w:p>
    <w:p w:rsidR="00517F2F" w:rsidRPr="00164A31" w:rsidRDefault="00517F2F" w:rsidP="00A8283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Химиопрофилактика туберкулеза у пациентов с ВИЧ-инфекцией. </w:t>
      </w:r>
    </w:p>
    <w:p w:rsidR="00517F2F" w:rsidRPr="00164A31" w:rsidRDefault="00517F2F" w:rsidP="00A8283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база, </w:t>
      </w:r>
      <w:r w:rsidRPr="00164A31">
        <w:rPr>
          <w:rFonts w:ascii="Times New Roman" w:hAnsi="Times New Roman" w:cs="Times New Roman"/>
          <w:sz w:val="24"/>
          <w:szCs w:val="24"/>
        </w:rPr>
        <w:t>регламентирующая оказание медицинской помощи пациентам с ВИЧ-инфекцией и туберкулезом.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3AC4" w:rsidRPr="00CB4F4F" w:rsidRDefault="00B63AC4" w:rsidP="00B63AC4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6E2174">
        <w:rPr>
          <w:rFonts w:ascii="Times New Roman" w:hAnsi="Times New Roman"/>
          <w:b/>
          <w:spacing w:val="-4"/>
          <w:sz w:val="24"/>
          <w:szCs w:val="24"/>
          <w:shd w:val="clear" w:color="auto" w:fill="FFFFFF"/>
        </w:rPr>
        <w:t>Скрининг и мониторинг туберкулезной инфекции при приеме генно-инженерных биологических препаратов</w:t>
      </w:r>
    </w:p>
    <w:p w:rsidR="00B63AC4" w:rsidRDefault="00B63AC4" w:rsidP="00B63A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BE27D2">
        <w:rPr>
          <w:rFonts w:ascii="Times New Roman" w:eastAsia="Times New Roman" w:hAnsi="Times New Roman"/>
          <w:sz w:val="24"/>
          <w:szCs w:val="24"/>
        </w:rPr>
        <w:t xml:space="preserve">Изучить алгоритм обследования </w:t>
      </w:r>
      <w:r w:rsidRPr="00BE27D2">
        <w:rPr>
          <w:rFonts w:ascii="Times New Roman" w:eastAsia="Times New Roman" w:hAnsi="Times New Roman" w:cs="Arial"/>
          <w:sz w:val="24"/>
          <w:szCs w:val="24"/>
          <w:lang w:eastAsia="ru-RU"/>
        </w:rPr>
        <w:t>на туберкулез</w:t>
      </w:r>
      <w:r w:rsidRPr="00BE27D2">
        <w:rPr>
          <w:rFonts w:ascii="Times New Roman" w:eastAsia="Times New Roman" w:hAnsi="Times New Roman"/>
          <w:bCs/>
          <w:sz w:val="24"/>
          <w:szCs w:val="24"/>
        </w:rPr>
        <w:t xml:space="preserve"> при приеме генно-инженерных биологических препаратов (ГИБП).</w:t>
      </w:r>
    </w:p>
    <w:p w:rsidR="00B63AC4" w:rsidRDefault="00B63AC4" w:rsidP="00B63A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B63AC4" w:rsidRPr="007B4373" w:rsidRDefault="00B63AC4" w:rsidP="00B63A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373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BD36B0">
        <w:rPr>
          <w:rFonts w:ascii="Times New Roman" w:hAnsi="Times New Roman"/>
          <w:bCs/>
          <w:sz w:val="24"/>
          <w:szCs w:val="24"/>
          <w:lang w:eastAsia="ru-RU"/>
        </w:rPr>
        <w:t>В данной теме изуча</w:t>
      </w:r>
      <w:r>
        <w:rPr>
          <w:rFonts w:ascii="Times New Roman" w:hAnsi="Times New Roman"/>
          <w:bCs/>
          <w:sz w:val="24"/>
          <w:szCs w:val="24"/>
          <w:lang w:eastAsia="ru-RU"/>
        </w:rPr>
        <w:t>ю</w:t>
      </w:r>
      <w:r w:rsidRPr="00BD36B0">
        <w:rPr>
          <w:rFonts w:ascii="Times New Roman" w:hAnsi="Times New Roman"/>
          <w:bCs/>
          <w:sz w:val="24"/>
          <w:szCs w:val="24"/>
          <w:lang w:eastAsia="ru-RU"/>
        </w:rPr>
        <w:t xml:space="preserve">тся: </w:t>
      </w:r>
      <w:r w:rsidRPr="00BE27D2">
        <w:rPr>
          <w:rFonts w:ascii="Times New Roman" w:eastAsia="Times New Roman" w:hAnsi="Times New Roman"/>
          <w:sz w:val="24"/>
          <w:szCs w:val="24"/>
        </w:rPr>
        <w:t xml:space="preserve">алгоритм обследования </w:t>
      </w:r>
      <w:r w:rsidRPr="00BE27D2">
        <w:rPr>
          <w:rFonts w:ascii="Times New Roman" w:eastAsia="Times New Roman" w:hAnsi="Times New Roman" w:cs="Arial"/>
          <w:sz w:val="24"/>
          <w:szCs w:val="24"/>
          <w:lang w:eastAsia="ru-RU"/>
        </w:rPr>
        <w:t>на туберкулез</w:t>
      </w:r>
      <w:r w:rsidRPr="00BE27D2">
        <w:rPr>
          <w:rFonts w:ascii="Times New Roman" w:eastAsia="Times New Roman" w:hAnsi="Times New Roman"/>
          <w:bCs/>
          <w:sz w:val="24"/>
          <w:szCs w:val="24"/>
        </w:rPr>
        <w:t xml:space="preserve"> при приеме генно-инженерных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биологических препаратов (ГИБП),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Pr="00BE27D2">
        <w:rPr>
          <w:rFonts w:ascii="Times New Roman" w:eastAsia="Times New Roman" w:hAnsi="Times New Roman" w:cs="Arial"/>
          <w:sz w:val="24"/>
          <w:szCs w:val="24"/>
          <w:lang w:eastAsia="ru-RU"/>
        </w:rPr>
        <w:t>ценка результатов скринингового обследования на туберкулез</w:t>
      </w:r>
      <w:r w:rsidRPr="007B4373">
        <w:rPr>
          <w:rFonts w:ascii="Times New Roman" w:hAnsi="Times New Roman"/>
          <w:sz w:val="24"/>
          <w:szCs w:val="24"/>
          <w:lang w:eastAsia="ru-RU"/>
        </w:rPr>
        <w:t>.</w:t>
      </w:r>
    </w:p>
    <w:p w:rsidR="00B63AC4" w:rsidRPr="00CB4F4F" w:rsidRDefault="00B63AC4" w:rsidP="00B63AC4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B63AC4" w:rsidRPr="00BE27D2" w:rsidRDefault="00B63AC4" w:rsidP="00A8283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E27D2">
        <w:rPr>
          <w:rFonts w:ascii="Times New Roman" w:eastAsia="Times New Roman" w:hAnsi="Times New Roman" w:cs="Arial"/>
          <w:sz w:val="24"/>
          <w:szCs w:val="24"/>
          <w:lang w:eastAsia="ru-RU"/>
        </w:rPr>
        <w:t>Алгоритм обследования на туберкулез перед проведением лечения с использованием ГИБП.</w:t>
      </w:r>
    </w:p>
    <w:p w:rsidR="00B63AC4" w:rsidRPr="00BE27D2" w:rsidRDefault="00B63AC4" w:rsidP="00A8283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E27D2">
        <w:rPr>
          <w:rFonts w:ascii="Times New Roman" w:eastAsia="Times New Roman" w:hAnsi="Times New Roman" w:cs="Arial"/>
          <w:sz w:val="24"/>
          <w:szCs w:val="24"/>
          <w:lang w:eastAsia="ru-RU"/>
        </w:rPr>
        <w:t>Рентгенографическое исследование органов грудной клетки пациентов при скрининге на туберкулез перед назначением ГИБП.</w:t>
      </w:r>
    </w:p>
    <w:p w:rsidR="00B63AC4" w:rsidRPr="00BE27D2" w:rsidRDefault="00B63AC4" w:rsidP="00A8283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E27D2">
        <w:rPr>
          <w:rFonts w:ascii="Times New Roman" w:eastAsia="Times New Roman" w:hAnsi="Times New Roman" w:cs="Arial"/>
          <w:sz w:val="24"/>
          <w:szCs w:val="24"/>
          <w:lang w:eastAsia="ru-RU"/>
        </w:rPr>
        <w:t>Показания к проведению компьютерной томографии (КТ) грудной клетки перед назначением ГИБП.</w:t>
      </w:r>
    </w:p>
    <w:p w:rsidR="00B63AC4" w:rsidRPr="00BE27D2" w:rsidRDefault="00B63AC4" w:rsidP="00A8283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E27D2">
        <w:rPr>
          <w:rFonts w:ascii="Times New Roman" w:eastAsia="Times New Roman" w:hAnsi="Times New Roman" w:cs="Arial"/>
          <w:sz w:val="24"/>
          <w:szCs w:val="24"/>
          <w:lang w:eastAsia="ru-RU"/>
        </w:rPr>
        <w:t>Оценка результатов скринингового обследования на туберкулез.</w:t>
      </w:r>
    </w:p>
    <w:p w:rsidR="00B63AC4" w:rsidRDefault="00B63AC4" w:rsidP="00A8283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E27D2">
        <w:rPr>
          <w:rFonts w:ascii="Times New Roman" w:eastAsia="Times New Roman" w:hAnsi="Times New Roman" w:cs="Arial"/>
          <w:sz w:val="24"/>
          <w:szCs w:val="24"/>
          <w:lang w:eastAsia="ru-RU"/>
        </w:rPr>
        <w:t>Показание к проведению химиопрофилактики или превентивного лечения.</w:t>
      </w:r>
    </w:p>
    <w:p w:rsidR="00B63AC4" w:rsidRPr="007B4373" w:rsidRDefault="00B63AC4" w:rsidP="00A82831">
      <w:pPr>
        <w:pStyle w:val="a7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D2">
        <w:rPr>
          <w:rFonts w:ascii="Times New Roman" w:eastAsia="Times New Roman" w:hAnsi="Times New Roman" w:cs="Arial"/>
          <w:sz w:val="24"/>
          <w:szCs w:val="24"/>
          <w:lang w:eastAsia="ru-RU"/>
        </w:rPr>
        <w:t>Противопоказания к назначению ГИБП.</w:t>
      </w:r>
      <w:r w:rsidRPr="007B4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F2F" w:rsidRDefault="00517F2F" w:rsidP="00002CE5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B4F4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самостоятельная внеаудиторная работа</w:t>
      </w: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17F2F" w:rsidRPr="00327D2D" w:rsidRDefault="00517F2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27D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Иммунологические тесты, основанные на высвобождении гамма-интерферона (IGRA)</w:t>
      </w: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517F2F" w:rsidRPr="00FA5190" w:rsidRDefault="00517F2F" w:rsidP="00A82831">
      <w:pPr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90">
        <w:rPr>
          <w:rFonts w:ascii="Times New Roman" w:hAnsi="Times New Roman" w:cs="Times New Roman"/>
          <w:sz w:val="24"/>
          <w:szCs w:val="24"/>
        </w:rPr>
        <w:t>Иммунологический способ диагностики туберкулеза</w:t>
      </w:r>
      <w:r w:rsidRPr="00FA51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Тест T-SPOT.TB. </w:t>
      </w:r>
      <w:r w:rsidRPr="00FA5190">
        <w:rPr>
          <w:rFonts w:ascii="Times New Roman" w:hAnsi="Times New Roman" w:cs="Times New Roman"/>
          <w:sz w:val="24"/>
          <w:szCs w:val="24"/>
        </w:rPr>
        <w:t>Международный опыт применения теста T-SPOT. TB.</w:t>
      </w:r>
    </w:p>
    <w:p w:rsidR="00517F2F" w:rsidRPr="00FA5190" w:rsidRDefault="00517F2F" w:rsidP="00A82831">
      <w:pPr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A5190">
        <w:rPr>
          <w:rFonts w:ascii="Times New Roman" w:hAnsi="Times New Roman" w:cs="Times New Roman"/>
          <w:sz w:val="24"/>
          <w:szCs w:val="24"/>
        </w:rPr>
        <w:t>Квантифероновый тест (QuantiFERON®-TB Gold). Новая разработка в области диагностики туберкулезной инфекции.</w:t>
      </w:r>
    </w:p>
    <w:p w:rsidR="00517F2F" w:rsidRPr="00DC31F2" w:rsidRDefault="00517F2F" w:rsidP="00A82831">
      <w:pPr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A5190">
        <w:rPr>
          <w:rFonts w:ascii="Times New Roman" w:hAnsi="Times New Roman" w:cs="Times New Roman"/>
          <w:sz w:val="24"/>
          <w:szCs w:val="24"/>
        </w:rPr>
        <w:t>Сравнение тестов для диагностики туберкулезной инфекции (проба Манту, Диаскинтест и Квантифероновый тест).</w:t>
      </w:r>
    </w:p>
    <w:p w:rsidR="00DC31F2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№2.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В презентации </w:t>
      </w:r>
      <w:r w:rsidR="00B63AC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B63AC4"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бучающийся</w:t>
      </w: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DC31F2" w:rsidRDefault="00DC31F2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63AC4" w:rsidRPr="00CB4F4F" w:rsidRDefault="00B63AC4" w:rsidP="00B63AC4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B63AC4" w:rsidRPr="00EA16F6" w:rsidRDefault="00B63AC4" w:rsidP="00B63AC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Перельман М.И.  Фтизиатрия: учебник. – 4-е изд., перераб. и доп. – М.: ГЭОТАР-Медиа, 2015. </w:t>
      </w:r>
      <w:r w:rsidRPr="00EA16F6">
        <w:rPr>
          <w:rFonts w:ascii="Times New Roman" w:eastAsia="Times New Roman" w:hAnsi="Times New Roman" w:cs="Courier New"/>
          <w:sz w:val="24"/>
          <w:szCs w:val="24"/>
          <w:shd w:val="clear" w:color="auto" w:fill="FFFFFF"/>
          <w:lang w:eastAsia="ru-RU"/>
        </w:rPr>
        <w:t xml:space="preserve">Режим доступа: </w:t>
      </w:r>
      <w:r w:rsidRPr="00EA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EA1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EA1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EA1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EA1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B63AC4" w:rsidRPr="00EA16F6" w:rsidRDefault="00B63AC4" w:rsidP="00B63AC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Мишин В.Ю. Фтизиатрия: учебник - 2-е изд., перераб. и доп. - М.: ГЭОТАР-Медиа, 2016. </w:t>
      </w:r>
      <w:r w:rsidRPr="00EA16F6">
        <w:rPr>
          <w:rFonts w:ascii="Times New Roman" w:eastAsia="Times New Roman" w:hAnsi="Times New Roman" w:cs="Courier New"/>
          <w:sz w:val="24"/>
          <w:szCs w:val="24"/>
          <w:shd w:val="clear" w:color="auto" w:fill="FFFFFF"/>
          <w:lang w:eastAsia="ru-RU"/>
        </w:rPr>
        <w:t xml:space="preserve">Режим доступа: </w:t>
      </w:r>
      <w:hyperlink r:id="rId8" w:history="1">
        <w:r w:rsidRPr="00EA1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B63AC4" w:rsidRPr="00834D06" w:rsidRDefault="00B63AC4" w:rsidP="00B63AC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06">
        <w:rPr>
          <w:rFonts w:ascii="Times New Roman" w:hAnsi="Times New Roman" w:cs="Times New Roman"/>
          <w:sz w:val="24"/>
          <w:szCs w:val="24"/>
        </w:rPr>
        <w:t>Руководство по легочному и внелегочному туберкулезу / под ред. Ю.Н. Левашева, Ю.М. Репина: производственно-практическое издание. -  СПб.: ЭЛБИ-СПб, 2006. - 516 с.</w:t>
      </w:r>
    </w:p>
    <w:p w:rsidR="00B63AC4" w:rsidRPr="00FF6612" w:rsidRDefault="00B63AC4" w:rsidP="00B63AC4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Туберкулез у детей и подростков: учеб. пособие / под ред. В.А. Аксеновой. - М. : ГЭОТАР- Медиа, 2007. - 272 c.</w:t>
      </w:r>
    </w:p>
    <w:p w:rsidR="00517F2F" w:rsidRPr="00FF6612" w:rsidRDefault="00517F2F" w:rsidP="0011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3AC4" w:rsidRPr="006E2174" w:rsidRDefault="00B63AC4" w:rsidP="00B63AC4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21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6E2174">
        <w:rPr>
          <w:rFonts w:ascii="Times New Roman" w:hAnsi="Times New Roman" w:cs="Times New Roman"/>
          <w:b/>
          <w:bCs/>
          <w:sz w:val="24"/>
          <w:szCs w:val="24"/>
        </w:rPr>
        <w:t>Стероидный туберкулез</w:t>
      </w:r>
    </w:p>
    <w:p w:rsidR="00B63AC4" w:rsidRPr="006E2174" w:rsidRDefault="00B63AC4" w:rsidP="00B63AC4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21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B63AC4" w:rsidRPr="006E2174" w:rsidRDefault="00B63AC4" w:rsidP="00A82831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E2174">
        <w:rPr>
          <w:rFonts w:ascii="Times New Roman" w:hAnsi="Times New Roman" w:cs="Times New Roman"/>
          <w:sz w:val="24"/>
          <w:szCs w:val="24"/>
        </w:rPr>
        <w:t>Трудности диагностики стероидного туберкулеза.</w:t>
      </w:r>
      <w:r w:rsidRPr="006E2174">
        <w:rPr>
          <w:rFonts w:ascii="Times New Roman" w:hAnsi="Times New Roman" w:cs="Times New Roman"/>
          <w:color w:val="000000"/>
          <w:sz w:val="24"/>
          <w:szCs w:val="24"/>
        </w:rPr>
        <w:t xml:space="preserve"> Критерии своевременной диагностики </w:t>
      </w:r>
      <w:r w:rsidRPr="006E2174">
        <w:rPr>
          <w:rFonts w:ascii="Times New Roman" w:hAnsi="Times New Roman" w:cs="Times New Roman"/>
          <w:sz w:val="24"/>
          <w:szCs w:val="24"/>
        </w:rPr>
        <w:t>стероидного туберкулеза.</w:t>
      </w:r>
    </w:p>
    <w:p w:rsidR="00B63AC4" w:rsidRDefault="00B63AC4" w:rsidP="00A82831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E2174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Профилактика </w:t>
      </w:r>
      <w:r w:rsidRPr="006E2174">
        <w:rPr>
          <w:rFonts w:ascii="Times New Roman" w:hAnsi="Times New Roman" w:cs="Times New Roman"/>
          <w:sz w:val="24"/>
          <w:szCs w:val="24"/>
        </w:rPr>
        <w:t>стероидного туберкулеза.</w:t>
      </w:r>
    </w:p>
    <w:p w:rsidR="00B63AC4" w:rsidRDefault="00B63AC4" w:rsidP="00B63AC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3AC4" w:rsidRPr="007A5494" w:rsidRDefault="00B63AC4" w:rsidP="00B6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63AC4" w:rsidRPr="007A5494" w:rsidRDefault="00B63AC4" w:rsidP="00B6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B63AC4" w:rsidRPr="007A5494" w:rsidRDefault="00B63AC4" w:rsidP="00B6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В презентации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бучающийся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B63AC4" w:rsidRPr="007A5494" w:rsidRDefault="00B63AC4" w:rsidP="00B6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B63AC4" w:rsidRPr="007A5494" w:rsidRDefault="00B63AC4" w:rsidP="00B6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B63AC4" w:rsidRPr="007A5494" w:rsidRDefault="00B63AC4" w:rsidP="00B6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B63AC4" w:rsidRPr="007A5494" w:rsidRDefault="00B63AC4" w:rsidP="00B6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B63AC4" w:rsidRPr="007A5494" w:rsidRDefault="00B63AC4" w:rsidP="00B6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B63AC4" w:rsidRPr="007A5494" w:rsidRDefault="00B63AC4" w:rsidP="00B6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B63AC4" w:rsidRPr="007A5494" w:rsidRDefault="00B63AC4" w:rsidP="00B6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B63AC4" w:rsidRPr="007A5494" w:rsidRDefault="00B63AC4" w:rsidP="00B6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B63AC4" w:rsidRPr="007A5494" w:rsidRDefault="00B63AC4" w:rsidP="00B6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B63AC4" w:rsidRPr="007A5494" w:rsidRDefault="00B63AC4" w:rsidP="00B6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B63AC4" w:rsidRPr="007A5494" w:rsidRDefault="00B63AC4" w:rsidP="00B6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B63AC4" w:rsidRPr="007A5494" w:rsidRDefault="00B63AC4" w:rsidP="00B6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B63AC4" w:rsidRPr="006E2174" w:rsidRDefault="00B63AC4" w:rsidP="00B63AC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3AC4" w:rsidRPr="006E2174" w:rsidRDefault="00B63AC4" w:rsidP="00B63AC4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hAnsi="Times New Roman" w:cs="Times New Roman"/>
          <w:bCs/>
          <w:i/>
          <w:sz w:val="20"/>
          <w:szCs w:val="20"/>
          <w:lang w:eastAsia="ru-RU"/>
        </w:rPr>
      </w:pPr>
      <w:r w:rsidRPr="006E21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B63AC4" w:rsidRPr="00EA16F6" w:rsidRDefault="00B63AC4" w:rsidP="00A82831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Перельман М.И.  Фтизиатрия: учебник. – 4-е изд., перераб. и доп. – М.: ГЭОТАР-Медиа, 2015. </w:t>
      </w:r>
      <w:r w:rsidRPr="00EA16F6">
        <w:rPr>
          <w:rFonts w:ascii="Times New Roman" w:eastAsia="Times New Roman" w:hAnsi="Times New Roman" w:cs="Courier New"/>
          <w:sz w:val="24"/>
          <w:szCs w:val="24"/>
          <w:shd w:val="clear" w:color="auto" w:fill="FFFFFF"/>
          <w:lang w:eastAsia="ru-RU"/>
        </w:rPr>
        <w:t xml:space="preserve">Режим доступа: </w:t>
      </w:r>
      <w:r w:rsidRPr="00EA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EA1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EA1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EA1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EA1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B63AC4" w:rsidRPr="00EA16F6" w:rsidRDefault="00B63AC4" w:rsidP="00A82831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Мишин В.Ю. Фтизиатрия: учебник - 2-е изд., перераб. и доп. - М.: ГЭОТАР-Медиа, 2016. </w:t>
      </w:r>
      <w:r w:rsidRPr="00EA16F6">
        <w:rPr>
          <w:rFonts w:ascii="Times New Roman" w:eastAsia="Times New Roman" w:hAnsi="Times New Roman" w:cs="Courier New"/>
          <w:sz w:val="24"/>
          <w:szCs w:val="24"/>
          <w:shd w:val="clear" w:color="auto" w:fill="FFFFFF"/>
          <w:lang w:eastAsia="ru-RU"/>
        </w:rPr>
        <w:t xml:space="preserve">Режим доступа: </w:t>
      </w:r>
      <w:hyperlink r:id="rId10" w:history="1">
        <w:r w:rsidRPr="00EA1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B63AC4" w:rsidRPr="00834D06" w:rsidRDefault="00B63AC4" w:rsidP="00A82831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06">
        <w:rPr>
          <w:rFonts w:ascii="Times New Roman" w:hAnsi="Times New Roman" w:cs="Times New Roman"/>
          <w:sz w:val="24"/>
          <w:szCs w:val="24"/>
        </w:rPr>
        <w:t>Руководство по легочному и внелегочному туберкулезу / под ред. Ю.Н. Левашева, Ю.М. Репина: производственно-практическое издание. -  СПб.: ЭЛБИ-СПб, 2006. - 516 с.</w:t>
      </w:r>
    </w:p>
    <w:p w:rsidR="00517F2F" w:rsidRPr="00FF6612" w:rsidRDefault="00517F2F" w:rsidP="0011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27D2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Молекулярно-генетические методы диагностики туберкулеза</w:t>
      </w: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517F2F" w:rsidRPr="00C75DC1" w:rsidRDefault="00517F2F" w:rsidP="00A82831">
      <w:pPr>
        <w:numPr>
          <w:ilvl w:val="1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DC1">
        <w:rPr>
          <w:rFonts w:ascii="Times New Roman" w:hAnsi="Times New Roman" w:cs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Мультиплексная ПЦР в режиме реального времени. Метод биологических микрочипов. </w:t>
      </w:r>
    </w:p>
    <w:p w:rsidR="00517F2F" w:rsidRPr="00C75DC1" w:rsidRDefault="00517F2F" w:rsidP="00A82831">
      <w:pPr>
        <w:numPr>
          <w:ilvl w:val="1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DC1">
        <w:rPr>
          <w:rFonts w:ascii="Times New Roman" w:hAnsi="Times New Roman" w:cs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ДНК-стриповая технология. «Картриджная» технология </w:t>
      </w:r>
      <w:r w:rsidRPr="00C75DC1">
        <w:rPr>
          <w:rFonts w:ascii="Times New Roman" w:hAnsi="Times New Roman" w:cs="Times New Roman"/>
          <w:sz w:val="24"/>
          <w:szCs w:val="24"/>
          <w:lang w:val="en-US"/>
        </w:rPr>
        <w:t>GeneXpert</w:t>
      </w:r>
      <w:r w:rsidRPr="00C75DC1">
        <w:rPr>
          <w:rFonts w:ascii="Times New Roman" w:hAnsi="Times New Roman" w:cs="Times New Roman"/>
          <w:sz w:val="24"/>
          <w:szCs w:val="24"/>
        </w:rPr>
        <w:t>.</w:t>
      </w:r>
    </w:p>
    <w:p w:rsidR="00517F2F" w:rsidRDefault="00517F2F" w:rsidP="00A82831">
      <w:pPr>
        <w:numPr>
          <w:ilvl w:val="1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DC1">
        <w:rPr>
          <w:rFonts w:ascii="Times New Roman" w:hAnsi="Times New Roman" w:cs="Times New Roman"/>
          <w:sz w:val="24"/>
          <w:szCs w:val="24"/>
        </w:rPr>
        <w:t>Дифференциация МБТ от нетуберкулезных микобактерий.</w:t>
      </w:r>
    </w:p>
    <w:p w:rsidR="00DC31F2" w:rsidRDefault="00DC31F2" w:rsidP="00DC31F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№2.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В презентации </w:t>
      </w:r>
      <w:r w:rsidR="00B63AC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B63AC4"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бучающийся</w:t>
      </w: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DC31F2" w:rsidRPr="00C75DC1" w:rsidRDefault="00DC31F2" w:rsidP="00DC31F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C4" w:rsidRPr="00CB4F4F" w:rsidRDefault="00B63AC4" w:rsidP="00B63AC4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B63AC4" w:rsidRPr="00EA16F6" w:rsidRDefault="00B63AC4" w:rsidP="00A82831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Перельман М.И.  Фтизиатрия: учебник. – 4-е изд., перераб. и доп. – М.: ГЭОТАР-Медиа, 2015. </w:t>
      </w:r>
      <w:r w:rsidRPr="00EA16F6">
        <w:rPr>
          <w:rFonts w:ascii="Times New Roman" w:eastAsia="Times New Roman" w:hAnsi="Times New Roman" w:cs="Courier New"/>
          <w:sz w:val="24"/>
          <w:szCs w:val="24"/>
          <w:shd w:val="clear" w:color="auto" w:fill="FFFFFF"/>
          <w:lang w:eastAsia="ru-RU"/>
        </w:rPr>
        <w:t xml:space="preserve">Режим доступа: </w:t>
      </w:r>
      <w:r w:rsidRPr="00EA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EA1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EA1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EA1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EA1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B63AC4" w:rsidRPr="00EA16F6" w:rsidRDefault="00B63AC4" w:rsidP="00A82831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Мишин В.Ю. Фтизиатрия: учебник - 2-е изд., перераб. и доп. - М.: ГЭОТАР-Медиа, 2016. </w:t>
      </w:r>
      <w:r w:rsidRPr="00EA16F6">
        <w:rPr>
          <w:rFonts w:ascii="Times New Roman" w:eastAsia="Times New Roman" w:hAnsi="Times New Roman" w:cs="Courier New"/>
          <w:sz w:val="24"/>
          <w:szCs w:val="24"/>
          <w:shd w:val="clear" w:color="auto" w:fill="FFFFFF"/>
          <w:lang w:eastAsia="ru-RU"/>
        </w:rPr>
        <w:t xml:space="preserve">Режим доступа: </w:t>
      </w:r>
      <w:hyperlink r:id="rId12" w:history="1">
        <w:r w:rsidRPr="00EA1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B63AC4" w:rsidRPr="00834D06" w:rsidRDefault="00B63AC4" w:rsidP="00A82831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06">
        <w:rPr>
          <w:rFonts w:ascii="Times New Roman" w:hAnsi="Times New Roman" w:cs="Times New Roman"/>
          <w:sz w:val="24"/>
          <w:szCs w:val="24"/>
        </w:rPr>
        <w:t>Руководство по легочному и внелегочному туберкулезу / под ред. Ю.Н. Левашева, Ю.М. Репина: производственно-практическое издание. -  СПб.: ЭЛБИ-СПб, 2006. - 516 с.</w:t>
      </w:r>
    </w:p>
    <w:p w:rsidR="00517F2F" w:rsidRPr="00FF6612" w:rsidRDefault="00517F2F" w:rsidP="0011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AC4" w:rsidRDefault="00B63AC4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AC4" w:rsidRDefault="00B63AC4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AC4" w:rsidRPr="00CB4F4F" w:rsidRDefault="00B63AC4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AC4" w:rsidRPr="00B63AC4" w:rsidRDefault="00B63AC4" w:rsidP="00B63AC4">
      <w:pPr>
        <w:spacing w:after="200" w:line="240" w:lineRule="auto"/>
        <w:ind w:left="786"/>
        <w:contextualSpacing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B63AC4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Оценочные средства для промежуточной аттестации по итогам освоения дисциплины</w:t>
      </w:r>
    </w:p>
    <w:p w:rsidR="0096595A" w:rsidRDefault="0096595A" w:rsidP="0096595A">
      <w:pPr>
        <w:widowControl w:val="0"/>
        <w:autoSpaceDE w:val="0"/>
        <w:autoSpaceDN w:val="0"/>
        <w:spacing w:after="200" w:line="240" w:lineRule="auto"/>
        <w:ind w:firstLine="720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6595A" w:rsidRPr="008F00DE" w:rsidRDefault="0096595A" w:rsidP="0096595A">
      <w:pPr>
        <w:widowControl w:val="0"/>
        <w:autoSpaceDE w:val="0"/>
        <w:autoSpaceDN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ВОПРОСОВ ДЛЯ ЗАЧЕТА</w:t>
      </w:r>
    </w:p>
    <w:p w:rsidR="00B63AC4" w:rsidRPr="008F00DE" w:rsidRDefault="00B63AC4" w:rsidP="00A82831">
      <w:pPr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 xml:space="preserve">Возбудитель туберкулеза, его свойства и методы обнаружения. </w:t>
      </w:r>
    </w:p>
    <w:p w:rsidR="00B63AC4" w:rsidRPr="008F00DE" w:rsidRDefault="00B63AC4" w:rsidP="00A82831">
      <w:pPr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Патоморфологические изменения при туберкулезе. Патоморфоз туберкулеза.</w:t>
      </w:r>
    </w:p>
    <w:p w:rsidR="00B63AC4" w:rsidRPr="008F00DE" w:rsidRDefault="00B63AC4" w:rsidP="00A82831">
      <w:pPr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Иммун</w:t>
      </w:r>
      <w:r w:rsidRPr="008F00DE">
        <w:rPr>
          <w:rFonts w:ascii="Times New Roman" w:hAnsi="Times New Roman" w:cs="Times New Roman"/>
          <w:sz w:val="24"/>
          <w:szCs w:val="24"/>
        </w:rPr>
        <w:t>одиагностика, ее роль в раннем выявлении туберкулеза у детей и подростков.</w:t>
      </w:r>
    </w:p>
    <w:p w:rsidR="00B63AC4" w:rsidRPr="008F00DE" w:rsidRDefault="00B63AC4" w:rsidP="00A82831">
      <w:pPr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Иммунологический способ диагностики туберкулеза</w:t>
      </w:r>
      <w:r w:rsidRPr="008F00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Тест T-SPOT.TB. </w:t>
      </w:r>
      <w:r w:rsidRPr="008F00DE">
        <w:rPr>
          <w:rFonts w:ascii="Times New Roman" w:hAnsi="Times New Roman" w:cs="Times New Roman"/>
          <w:sz w:val="24"/>
          <w:szCs w:val="24"/>
        </w:rPr>
        <w:t>Международный опыт применения теста T-SPOT. TB.</w:t>
      </w:r>
    </w:p>
    <w:p w:rsidR="00B63AC4" w:rsidRPr="008F00DE" w:rsidRDefault="00B63AC4" w:rsidP="00A82831">
      <w:pPr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Квантифероновый тест (QuantiFERON®-TB Gold). Новая разработка в области диагностики туберкулезной инфекции.</w:t>
      </w:r>
    </w:p>
    <w:p w:rsidR="00B63AC4" w:rsidRPr="008F00DE" w:rsidRDefault="00B63AC4" w:rsidP="00A82831">
      <w:pPr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Сравнение тестов для диагностики туберкулезной инфекции (проба Манту, Диаскинтест и Квантифероновый тест).</w:t>
      </w:r>
    </w:p>
    <w:p w:rsidR="00B63AC4" w:rsidRPr="008F00DE" w:rsidRDefault="00B63AC4" w:rsidP="00A82831">
      <w:pPr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Виды специфической профилактики туберкулеза, организация контроля за их проведением.</w:t>
      </w:r>
    </w:p>
    <w:p w:rsidR="00B63AC4" w:rsidRPr="008F00DE" w:rsidRDefault="00B63AC4" w:rsidP="00A82831">
      <w:pPr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Санитарная профилактика туберкулеза. Понятие об очаге туберкулезной инфекции. Действующая группировка очагов туберкулеза. Профилактические работа в очагах туберкулезной инфекции. </w:t>
      </w:r>
    </w:p>
    <w:p w:rsidR="00B63AC4" w:rsidRPr="008F00DE" w:rsidRDefault="00B63AC4" w:rsidP="00A82831">
      <w:pPr>
        <w:widowControl w:val="0"/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Профилактические мероприятия в лечебных учреждениях. Мероприятия по изоляции бактериовыделителей, недопущению туберкулезных больных к работе в детских учреждениях, предприятиях питания и в других учреждениях, условия работы в которых требуют постоянного контакта с населением, продуктами питания, сельскохозяйственными животными. </w:t>
      </w:r>
    </w:p>
    <w:p w:rsidR="00B63AC4" w:rsidRPr="008F00DE" w:rsidRDefault="00B63AC4" w:rsidP="00A82831">
      <w:pPr>
        <w:widowControl w:val="0"/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 xml:space="preserve">Микробиологические методы исследования материала на МБТ, их роль в диагностике туберкулеза. </w:t>
      </w:r>
    </w:p>
    <w:p w:rsidR="00B63AC4" w:rsidRPr="008F00DE" w:rsidRDefault="00B63AC4" w:rsidP="00A82831">
      <w:pPr>
        <w:widowControl w:val="0"/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Мультиплексная ПЦР в режиме реального времени. Метод биологических микрочипов. </w:t>
      </w:r>
    </w:p>
    <w:p w:rsidR="00B63AC4" w:rsidRPr="008F00DE" w:rsidRDefault="00B63AC4" w:rsidP="00A82831">
      <w:pPr>
        <w:widowControl w:val="0"/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ДНК-стриповая технология. «Картриджная» технология </w:t>
      </w:r>
      <w:r w:rsidRPr="008F00DE">
        <w:rPr>
          <w:rFonts w:ascii="Times New Roman" w:hAnsi="Times New Roman" w:cs="Times New Roman"/>
          <w:sz w:val="24"/>
          <w:szCs w:val="24"/>
          <w:lang w:val="en-US"/>
        </w:rPr>
        <w:t>GeneXpert</w:t>
      </w:r>
      <w:r w:rsidRPr="008F00DE">
        <w:rPr>
          <w:rFonts w:ascii="Times New Roman" w:hAnsi="Times New Roman" w:cs="Times New Roman"/>
          <w:sz w:val="24"/>
          <w:szCs w:val="24"/>
        </w:rPr>
        <w:t>.</w:t>
      </w:r>
    </w:p>
    <w:p w:rsidR="00B63AC4" w:rsidRDefault="00B63AC4" w:rsidP="00A82831">
      <w:pPr>
        <w:widowControl w:val="0"/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 xml:space="preserve">Лучевые методы исследования их значение в диагностике туберкулеза. </w:t>
      </w:r>
    </w:p>
    <w:p w:rsidR="00B63AC4" w:rsidRPr="003F094F" w:rsidRDefault="00B63AC4" w:rsidP="00A82831">
      <w:pPr>
        <w:widowControl w:val="0"/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094F">
        <w:rPr>
          <w:rFonts w:ascii="Times New Roman" w:hAnsi="Times New Roman" w:cs="Times New Roman"/>
          <w:sz w:val="24"/>
          <w:szCs w:val="24"/>
        </w:rPr>
        <w:t xml:space="preserve">Эндоскопические методы исследования в диагностике туберкулеза. </w:t>
      </w:r>
    </w:p>
    <w:p w:rsidR="00B63AC4" w:rsidRPr="008F00DE" w:rsidRDefault="00B63AC4" w:rsidP="00A82831">
      <w:pPr>
        <w:widowControl w:val="0"/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Механизм первичного инфицирования. Диагностика долокальных форм первичного туберкулеза.</w:t>
      </w:r>
    </w:p>
    <w:p w:rsidR="00B63AC4" w:rsidRPr="008F00DE" w:rsidRDefault="00B63AC4" w:rsidP="00A82831">
      <w:pPr>
        <w:widowControl w:val="0"/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Клинико-рентгенологические особенности локальных форм первичного туберкулеза.</w:t>
      </w:r>
    </w:p>
    <w:p w:rsidR="00B63AC4" w:rsidRPr="008F00DE" w:rsidRDefault="00B63AC4" w:rsidP="00A82831">
      <w:pPr>
        <w:widowControl w:val="0"/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Диссеминированный туберкулез легких, диагностика и дифференциальная                             диагностика.</w:t>
      </w:r>
    </w:p>
    <w:p w:rsidR="00B63AC4" w:rsidRPr="008F00DE" w:rsidRDefault="00B63AC4" w:rsidP="00A82831">
      <w:pPr>
        <w:widowControl w:val="0"/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Очаговый туберкулез. Определение активности очагового туберкулеза.</w:t>
      </w:r>
    </w:p>
    <w:p w:rsidR="00B63AC4" w:rsidRPr="008F00DE" w:rsidRDefault="00B63AC4" w:rsidP="00A82831">
      <w:pPr>
        <w:widowControl w:val="0"/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Инфильтративный туберкулез. Клинико-рентгенологические типы инфильтратов,       диагностика и дифференциальная диагностика.</w:t>
      </w:r>
    </w:p>
    <w:p w:rsidR="00B63AC4" w:rsidRPr="008F00DE" w:rsidRDefault="00B63AC4" w:rsidP="00A82831">
      <w:pPr>
        <w:widowControl w:val="0"/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Казеозная пневмония, клинико-рентгенологические особенности.</w:t>
      </w:r>
    </w:p>
    <w:p w:rsidR="00B63AC4" w:rsidRPr="008F00DE" w:rsidRDefault="00B63AC4" w:rsidP="00A82831">
      <w:pPr>
        <w:widowControl w:val="0"/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Туберкулема легких, диагностика и дифференциальная диагностика.</w:t>
      </w:r>
    </w:p>
    <w:p w:rsidR="00B63AC4" w:rsidRPr="008F00DE" w:rsidRDefault="00B63AC4" w:rsidP="00A82831">
      <w:pPr>
        <w:widowControl w:val="0"/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Кавернозный туберкулез, диагностика и дифференциальная диагностика.</w:t>
      </w:r>
    </w:p>
    <w:p w:rsidR="00B63AC4" w:rsidRPr="008F00DE" w:rsidRDefault="00B63AC4" w:rsidP="00A82831">
      <w:pPr>
        <w:widowControl w:val="0"/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Фиброзно-кавернозный туберкулез, его эпидемиологическая роль в распространении туберкулеза.</w:t>
      </w:r>
    </w:p>
    <w:p w:rsidR="00B63AC4" w:rsidRPr="008F00DE" w:rsidRDefault="00B63AC4" w:rsidP="00A82831">
      <w:pPr>
        <w:widowControl w:val="0"/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Цирротический туберкулез, клинико- рентгенологические особенности.</w:t>
      </w:r>
    </w:p>
    <w:p w:rsidR="00B63AC4" w:rsidRPr="008F00DE" w:rsidRDefault="00B63AC4" w:rsidP="00A82831">
      <w:pPr>
        <w:widowControl w:val="0"/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Туберкулезный плеврит, диагностика, дифференциальная диагностика.</w:t>
      </w:r>
    </w:p>
    <w:p w:rsidR="00B63AC4" w:rsidRPr="008F00DE" w:rsidRDefault="00B63AC4" w:rsidP="00A82831">
      <w:pPr>
        <w:widowControl w:val="0"/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Алгоритмы выявления и диагностики легочной/внелегочной локализации у пациентов с ВИЧ-инфекцией врачами ОЛС и фтизиатрами в поликлинике и стационаре.</w:t>
      </w:r>
    </w:p>
    <w:p w:rsidR="00B63AC4" w:rsidRPr="008F00DE" w:rsidRDefault="00B63AC4" w:rsidP="00A82831">
      <w:pPr>
        <w:widowControl w:val="0"/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Туберкулез органов дыхания на фоне ВИЧ-инфекции: клинические проявления, диагностика туберкулеза легких у пациентов с ВИЧ-инфекцией в различные периоды.</w:t>
      </w:r>
    </w:p>
    <w:p w:rsidR="00B63AC4" w:rsidRPr="008F00DE" w:rsidRDefault="00B63AC4" w:rsidP="00A82831">
      <w:pPr>
        <w:widowControl w:val="0"/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Туберкулез ЦНС. Клиника, диагностика, дифференциальная диагностика, лечение.</w:t>
      </w:r>
    </w:p>
    <w:p w:rsidR="00B63AC4" w:rsidRPr="008F00DE" w:rsidRDefault="00B63AC4" w:rsidP="00A82831">
      <w:pPr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Мочеполовой туберкулез, организация его выявления и профилактики.</w:t>
      </w:r>
    </w:p>
    <w:p w:rsidR="00B63AC4" w:rsidRPr="008F00DE" w:rsidRDefault="00B63AC4" w:rsidP="00A82831">
      <w:pPr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Абдоминальный туберкулез, организация его выявления и профилактики.</w:t>
      </w:r>
    </w:p>
    <w:p w:rsidR="00B63AC4" w:rsidRPr="008F00DE" w:rsidRDefault="00B63AC4" w:rsidP="00A82831">
      <w:pPr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Туберкулез костей и суставов, организация его выявления и профилактики.</w:t>
      </w:r>
    </w:p>
    <w:p w:rsidR="00B63AC4" w:rsidRPr="008F00DE" w:rsidRDefault="00B63AC4" w:rsidP="00A82831">
      <w:pPr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Туберкулез периферических лимфатических узлов, организация его выявления и профилактики.</w:t>
      </w:r>
    </w:p>
    <w:p w:rsidR="00B63AC4" w:rsidRPr="00C5239D" w:rsidRDefault="00B63AC4" w:rsidP="00A82831">
      <w:pPr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239D">
        <w:rPr>
          <w:rFonts w:ascii="Times New Roman" w:hAnsi="Times New Roman" w:cs="Times New Roman"/>
          <w:sz w:val="24"/>
          <w:szCs w:val="24"/>
        </w:rPr>
        <w:t>Трудности диагностики стероидного туберкулеза. Критерии своевременной диагностики стероидного туберкулеза. Профилактика стероидного туберкулеза.</w:t>
      </w:r>
    </w:p>
    <w:p w:rsidR="00B63AC4" w:rsidRPr="00C5239D" w:rsidRDefault="00B63AC4" w:rsidP="00A82831">
      <w:pPr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239D">
        <w:rPr>
          <w:rFonts w:ascii="Times New Roman" w:hAnsi="Times New Roman" w:cs="Times New Roman"/>
          <w:sz w:val="24"/>
          <w:szCs w:val="24"/>
        </w:rPr>
        <w:t>Обследование больных, получающих ГИБП с иммуносупрессивным действием с целью мониторинга туберкулезной инфекции.</w:t>
      </w:r>
    </w:p>
    <w:p w:rsidR="00B63AC4" w:rsidRPr="00C5239D" w:rsidRDefault="00B63AC4" w:rsidP="00A82831">
      <w:pPr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239D">
        <w:rPr>
          <w:rFonts w:ascii="Times New Roman" w:hAnsi="Times New Roman" w:cs="Times New Roman"/>
          <w:sz w:val="24"/>
          <w:szCs w:val="24"/>
        </w:rPr>
        <w:t>Неотложные состояния во фтизиатрии. Диагностика при легочном кровотечении и спонтанном пневмотораксе.</w:t>
      </w:r>
    </w:p>
    <w:p w:rsidR="00B63AC4" w:rsidRPr="00C5239D" w:rsidRDefault="00B63AC4" w:rsidP="00A82831">
      <w:pPr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239D">
        <w:rPr>
          <w:rFonts w:ascii="Times New Roman" w:hAnsi="Times New Roman" w:cs="Times New Roman"/>
          <w:sz w:val="24"/>
          <w:szCs w:val="24"/>
        </w:rPr>
        <w:t>Методы раннего выявления туберкулеза. Организация и контроль проведения массовых профилактических флюорографических обследований населения на туберкулез.</w:t>
      </w:r>
    </w:p>
    <w:p w:rsidR="0096595A" w:rsidRDefault="0096595A" w:rsidP="00965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6595A" w:rsidRPr="00EF1CA2" w:rsidRDefault="0096595A" w:rsidP="00965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F1CA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Методические материалы, определяющие процедуры оценивания знаний, умений, навыков, характеризующих этапы формирования компетенций</w:t>
      </w:r>
    </w:p>
    <w:p w:rsidR="0096595A" w:rsidRDefault="0096595A" w:rsidP="0096595A">
      <w:pPr>
        <w:widowControl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C4" w:rsidRPr="002F7C6C" w:rsidRDefault="00B63AC4" w:rsidP="00B63AC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6C">
        <w:rPr>
          <w:rFonts w:ascii="Times New Roman" w:hAnsi="Times New Roman" w:cs="Times New Roman"/>
          <w:sz w:val="24"/>
          <w:szCs w:val="24"/>
        </w:rPr>
        <w:t>Промежуточная</w:t>
      </w:r>
      <w:r w:rsidRPr="002F7C6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2F7C6C">
        <w:rPr>
          <w:rFonts w:ascii="Times New Roman" w:hAnsi="Times New Roman" w:cs="Times New Roman"/>
          <w:sz w:val="24"/>
          <w:szCs w:val="24"/>
        </w:rPr>
        <w:t>аттестация по дисциплине «Фтизиатрия» проводится в форме собеседования по зачетным билетам. Структура зачетного билета включает в себя 2 вопроса:</w:t>
      </w:r>
    </w:p>
    <w:p w:rsidR="00B63AC4" w:rsidRPr="002F7C6C" w:rsidRDefault="00B63AC4" w:rsidP="00B63AC4">
      <w:pPr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7C6C">
        <w:rPr>
          <w:rFonts w:ascii="Times New Roman" w:hAnsi="Times New Roman" w:cs="Times New Roman"/>
          <w:sz w:val="24"/>
          <w:szCs w:val="24"/>
        </w:rPr>
        <w:t>первый – на проверку теоретического уровня знаний;</w:t>
      </w:r>
      <w:bookmarkStart w:id="0" w:name="_GoBack"/>
      <w:bookmarkEnd w:id="0"/>
    </w:p>
    <w:p w:rsidR="00B63AC4" w:rsidRPr="002F7C6C" w:rsidRDefault="00B63AC4" w:rsidP="00B63AC4">
      <w:pPr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F7C6C">
        <w:rPr>
          <w:rFonts w:ascii="Times New Roman" w:hAnsi="Times New Roman" w:cs="Times New Roman"/>
          <w:sz w:val="24"/>
          <w:szCs w:val="24"/>
        </w:rPr>
        <w:t>второй – на проверку умений и владений.</w:t>
      </w:r>
    </w:p>
    <w:p w:rsidR="00B63AC4" w:rsidRPr="002F7C6C" w:rsidRDefault="00B63AC4" w:rsidP="00B63AC4">
      <w:pPr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2F7C6C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методических материалов определяющих процедуры оценивания знаний, умений, навыков и (или) опыта деятельности, характеризующих этапы формирования компетенций, в университете используются положения </w:t>
      </w:r>
      <w:hyperlink r:id="rId13" w:history="1">
        <w:r w:rsidRPr="002F7C6C">
          <w:rPr>
            <w:rFonts w:ascii="Times New Roman" w:hAnsi="Times New Roman" w:cs="Times New Roman"/>
            <w:sz w:val="24"/>
            <w:szCs w:val="24"/>
          </w:rPr>
          <w:t>о</w:t>
        </w:r>
        <w:r w:rsidRPr="002F7C6C">
          <w:rPr>
            <w:rFonts w:ascii="Times New Roman" w:hAnsi="Times New Roman" w:cs="Times New Roman"/>
            <w:bCs/>
            <w:iCs/>
            <w:sz w:val="24"/>
            <w:szCs w:val="24"/>
            <w:bdr w:val="none" w:sz="0" w:space="0" w:color="auto" w:frame="1"/>
          </w:rPr>
          <w:t xml:space="preserve"> текущем контроле и промежуточной аттестации обучающихся</w:t>
        </w:r>
      </w:hyperlink>
      <w:r w:rsidRPr="002F7C6C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.</w:t>
      </w:r>
    </w:p>
    <w:p w:rsidR="0096595A" w:rsidRPr="00EF1CA2" w:rsidRDefault="0096595A" w:rsidP="0096595A">
      <w:pPr>
        <w:spacing w:before="96" w:after="120"/>
        <w:ind w:firstLine="540"/>
        <w:jc w:val="both"/>
      </w:pPr>
    </w:p>
    <w:p w:rsidR="00517F2F" w:rsidRPr="00CB4F4F" w:rsidRDefault="00517F2F" w:rsidP="001124F0">
      <w:pPr>
        <w:spacing w:after="0" w:line="240" w:lineRule="auto"/>
      </w:pPr>
    </w:p>
    <w:sectPr w:rsidR="00517F2F" w:rsidRPr="00CB4F4F" w:rsidSect="00CE5067">
      <w:headerReference w:type="default" r:id="rId14"/>
      <w:footerReference w:type="default" r:id="rId15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831" w:rsidRDefault="00A82831">
      <w:pPr>
        <w:spacing w:after="0" w:line="240" w:lineRule="auto"/>
      </w:pPr>
      <w:r>
        <w:separator/>
      </w:r>
    </w:p>
  </w:endnote>
  <w:endnote w:type="continuationSeparator" w:id="0">
    <w:p w:rsidR="00A82831" w:rsidRDefault="00A8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F2F" w:rsidRDefault="00F10C07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B63AC4">
      <w:rPr>
        <w:noProof/>
      </w:rPr>
      <w:t>11</w:t>
    </w:r>
    <w:r>
      <w:rPr>
        <w:noProof/>
      </w:rPr>
      <w:fldChar w:fldCharType="end"/>
    </w:r>
  </w:p>
  <w:p w:rsidR="00517F2F" w:rsidRDefault="00517F2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831" w:rsidRDefault="00A82831">
      <w:pPr>
        <w:spacing w:after="0" w:line="240" w:lineRule="auto"/>
      </w:pPr>
      <w:r>
        <w:separator/>
      </w:r>
    </w:p>
  </w:footnote>
  <w:footnote w:type="continuationSeparator" w:id="0">
    <w:p w:rsidR="00A82831" w:rsidRDefault="00A82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F2F" w:rsidRDefault="00517F2F">
    <w:pPr>
      <w:pStyle w:val="a3"/>
      <w:jc w:val="center"/>
      <w:rPr>
        <w:rFonts w:cs="Times New Roman"/>
      </w:rPr>
    </w:pPr>
  </w:p>
  <w:p w:rsidR="00517F2F" w:rsidRDefault="00517F2F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38D7"/>
    <w:multiLevelType w:val="hybridMultilevel"/>
    <w:tmpl w:val="A906E740"/>
    <w:lvl w:ilvl="0" w:tplc="1BFA93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41B0"/>
    <w:multiLevelType w:val="hybridMultilevel"/>
    <w:tmpl w:val="7AD22550"/>
    <w:lvl w:ilvl="0" w:tplc="1BFA93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535F4"/>
    <w:multiLevelType w:val="hybridMultilevel"/>
    <w:tmpl w:val="240E9EDC"/>
    <w:lvl w:ilvl="0" w:tplc="F7EA55F6">
      <w:start w:val="1"/>
      <w:numFmt w:val="decimal"/>
      <w:lvlText w:val="%1."/>
      <w:lvlJc w:val="left"/>
      <w:pPr>
        <w:ind w:left="2122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533825"/>
    <w:multiLevelType w:val="hybridMultilevel"/>
    <w:tmpl w:val="64F81EE2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24534"/>
    <w:multiLevelType w:val="hybridMultilevel"/>
    <w:tmpl w:val="48C2C3C2"/>
    <w:lvl w:ilvl="0" w:tplc="1BFA93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06378"/>
    <w:multiLevelType w:val="hybridMultilevel"/>
    <w:tmpl w:val="649AE7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78F388A"/>
    <w:multiLevelType w:val="hybridMultilevel"/>
    <w:tmpl w:val="304C37F6"/>
    <w:lvl w:ilvl="0" w:tplc="7A769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6B6D5D"/>
    <w:multiLevelType w:val="hybridMultilevel"/>
    <w:tmpl w:val="80443C30"/>
    <w:lvl w:ilvl="0" w:tplc="2FC63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B77F0E"/>
    <w:multiLevelType w:val="hybridMultilevel"/>
    <w:tmpl w:val="9DAA2CBC"/>
    <w:lvl w:ilvl="0" w:tplc="7D886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372DBD"/>
    <w:multiLevelType w:val="hybridMultilevel"/>
    <w:tmpl w:val="E140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BF0B06"/>
    <w:multiLevelType w:val="hybridMultilevel"/>
    <w:tmpl w:val="81565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65F25"/>
    <w:multiLevelType w:val="hybridMultilevel"/>
    <w:tmpl w:val="BC24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E3F15"/>
    <w:multiLevelType w:val="hybridMultilevel"/>
    <w:tmpl w:val="A8FC78FE"/>
    <w:lvl w:ilvl="0" w:tplc="F7EA55F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652A1"/>
    <w:multiLevelType w:val="hybridMultilevel"/>
    <w:tmpl w:val="09F43650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486A0D"/>
    <w:multiLevelType w:val="hybridMultilevel"/>
    <w:tmpl w:val="9F7AB7FA"/>
    <w:lvl w:ilvl="0" w:tplc="62E69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EA397E"/>
    <w:multiLevelType w:val="hybridMultilevel"/>
    <w:tmpl w:val="64661D20"/>
    <w:lvl w:ilvl="0" w:tplc="C1345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A8F3982"/>
    <w:multiLevelType w:val="hybridMultilevel"/>
    <w:tmpl w:val="091497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FEF5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3F5B71"/>
    <w:multiLevelType w:val="hybridMultilevel"/>
    <w:tmpl w:val="7534BE42"/>
    <w:lvl w:ilvl="0" w:tplc="F7EA55F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5080D"/>
    <w:multiLevelType w:val="hybridMultilevel"/>
    <w:tmpl w:val="3AEC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9E375C"/>
    <w:multiLevelType w:val="hybridMultilevel"/>
    <w:tmpl w:val="F3943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18"/>
  </w:num>
  <w:num w:numId="5">
    <w:abstractNumId w:val="13"/>
  </w:num>
  <w:num w:numId="6">
    <w:abstractNumId w:val="16"/>
  </w:num>
  <w:num w:numId="7">
    <w:abstractNumId w:val="11"/>
  </w:num>
  <w:num w:numId="8">
    <w:abstractNumId w:val="17"/>
  </w:num>
  <w:num w:numId="9">
    <w:abstractNumId w:val="2"/>
  </w:num>
  <w:num w:numId="10">
    <w:abstractNumId w:val="12"/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6"/>
  </w:num>
  <w:num w:numId="16">
    <w:abstractNumId w:val="8"/>
  </w:num>
  <w:num w:numId="17">
    <w:abstractNumId w:val="15"/>
  </w:num>
  <w:num w:numId="18">
    <w:abstractNumId w:val="5"/>
  </w:num>
  <w:num w:numId="19">
    <w:abstractNumId w:val="0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8A7"/>
    <w:rsid w:val="00002CE5"/>
    <w:rsid w:val="00033CFE"/>
    <w:rsid w:val="00037234"/>
    <w:rsid w:val="0007689A"/>
    <w:rsid w:val="001124F0"/>
    <w:rsid w:val="00164A31"/>
    <w:rsid w:val="001944E1"/>
    <w:rsid w:val="001F2303"/>
    <w:rsid w:val="002A2066"/>
    <w:rsid w:val="00327D2D"/>
    <w:rsid w:val="0038599E"/>
    <w:rsid w:val="00412D6C"/>
    <w:rsid w:val="004262D1"/>
    <w:rsid w:val="0045298F"/>
    <w:rsid w:val="00476C00"/>
    <w:rsid w:val="004808A7"/>
    <w:rsid w:val="004D0DDD"/>
    <w:rsid w:val="00517F2F"/>
    <w:rsid w:val="006D5EF5"/>
    <w:rsid w:val="00781764"/>
    <w:rsid w:val="007B4373"/>
    <w:rsid w:val="007F146F"/>
    <w:rsid w:val="00815582"/>
    <w:rsid w:val="008327E0"/>
    <w:rsid w:val="008D4650"/>
    <w:rsid w:val="0096595A"/>
    <w:rsid w:val="0098141B"/>
    <w:rsid w:val="00A0162B"/>
    <w:rsid w:val="00A82831"/>
    <w:rsid w:val="00A84248"/>
    <w:rsid w:val="00AB0D08"/>
    <w:rsid w:val="00AD7A3E"/>
    <w:rsid w:val="00B1456C"/>
    <w:rsid w:val="00B25CF5"/>
    <w:rsid w:val="00B51552"/>
    <w:rsid w:val="00B63AC4"/>
    <w:rsid w:val="00C75DC1"/>
    <w:rsid w:val="00C925F8"/>
    <w:rsid w:val="00C96F60"/>
    <w:rsid w:val="00CB4F4F"/>
    <w:rsid w:val="00CD2AC8"/>
    <w:rsid w:val="00CE5067"/>
    <w:rsid w:val="00D93E60"/>
    <w:rsid w:val="00DB508C"/>
    <w:rsid w:val="00DC31F2"/>
    <w:rsid w:val="00E624A4"/>
    <w:rsid w:val="00E7428F"/>
    <w:rsid w:val="00ED1139"/>
    <w:rsid w:val="00F10C07"/>
    <w:rsid w:val="00F837B9"/>
    <w:rsid w:val="00F96786"/>
    <w:rsid w:val="00FA5190"/>
    <w:rsid w:val="00FE4A4E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B74CD8-A8AA-4674-A3C2-B62A8CDF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65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45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1456C"/>
    <w:rPr>
      <w:rFonts w:ascii="Courier New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145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B1456C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F6612"/>
    <w:pPr>
      <w:ind w:left="720"/>
    </w:pPr>
  </w:style>
  <w:style w:type="character" w:styleId="a8">
    <w:name w:val="Hyperlink"/>
    <w:uiPriority w:val="99"/>
    <w:rsid w:val="00965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36684.html" TargetMode="External"/><Relationship Id="rId13" Type="http://schemas.openxmlformats.org/officeDocument/2006/relationships/hyperlink" Target="http://www.chelsma.ru/files/misc/smkp61-2017polozhenietkuordinatory_aspirantyelektronnyjvaria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70433188.html%20" TargetMode="External"/><Relationship Id="rId12" Type="http://schemas.openxmlformats.org/officeDocument/2006/relationships/hyperlink" Target="http://www.studentlibrary.ru/book/ISBN9785970436684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970433188.html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tudentlibrary.ru/book/ISBN978597043668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33188.html%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4785</Words>
  <Characters>27279</Characters>
  <Application>Microsoft Office Word</Application>
  <DocSecurity>0</DocSecurity>
  <Lines>227</Lines>
  <Paragraphs>63</Paragraphs>
  <ScaleCrop>false</ScaleCrop>
  <Company>Microsoft</Company>
  <LinksUpToDate>false</LinksUpToDate>
  <CharactersWithSpaces>32001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19</cp:revision>
  <dcterms:created xsi:type="dcterms:W3CDTF">2018-02-19T08:29:00Z</dcterms:created>
  <dcterms:modified xsi:type="dcterms:W3CDTF">2020-09-01T07:21:00Z</dcterms:modified>
</cp:coreProperties>
</file>